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2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spacing w:line="612" w:lineRule="exact"/>
        <w:jc w:val="left"/>
        <w:rPr>
          <w:rFonts w:hint="eastAsia" w:ascii="仿宋" w:hAnsi="仿宋" w:eastAsia="仿宋" w:cs="Times New Roman"/>
          <w:sz w:val="30"/>
          <w:szCs w:val="30"/>
          <w:lang w:val="en-US" w:eastAsia="zh-CN"/>
        </w:rPr>
      </w:pPr>
    </w:p>
    <w:p>
      <w:pPr>
        <w:spacing w:line="600" w:lineRule="exact"/>
        <w:jc w:val="center"/>
        <w:rPr>
          <w:rFonts w:hint="eastAsia" w:ascii="Times New Roman" w:hAnsi="Times New Roman" w:eastAsia="小标宋" w:cs="小标宋"/>
          <w:sz w:val="44"/>
          <w:szCs w:val="44"/>
          <w:lang w:eastAsia="zh-CN"/>
        </w:rPr>
      </w:pPr>
      <w:r>
        <w:rPr>
          <w:rFonts w:hint="eastAsia" w:ascii="Times New Roman" w:hAnsi="Times New Roman" w:eastAsia="小标宋" w:cs="小标宋"/>
          <w:sz w:val="44"/>
          <w:szCs w:val="44"/>
          <w:lang w:eastAsia="zh-CN"/>
        </w:rPr>
        <w:t>中赞经贸投资论坛议程</w:t>
      </w:r>
    </w:p>
    <w:p>
      <w:pPr>
        <w:spacing w:line="600" w:lineRule="exact"/>
        <w:jc w:val="center"/>
        <w:rPr>
          <w:rFonts w:hint="eastAsia" w:ascii="Times New Roman" w:hAnsi="Times New Roman" w:eastAsia="小标宋" w:cs="小标宋"/>
          <w:sz w:val="44"/>
          <w:szCs w:val="44"/>
          <w:lang w:eastAsia="zh-CN"/>
        </w:rPr>
      </w:pPr>
      <w:r>
        <w:rPr>
          <w:rFonts w:hint="eastAsia" w:ascii="Times New Roman" w:hAnsi="Times New Roman" w:eastAsia="小标宋" w:cs="小标宋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小标宋" w:cs="小标宋"/>
          <w:sz w:val="44"/>
          <w:szCs w:val="44"/>
          <w:lang w:val="en-US" w:eastAsia="zh-CN"/>
        </w:rPr>
        <w:t>2022年9月28日</w:t>
      </w:r>
      <w:r>
        <w:rPr>
          <w:rFonts w:hint="eastAsia" w:ascii="Times New Roman" w:hAnsi="Times New Roman" w:eastAsia="小标宋" w:cs="小标宋"/>
          <w:sz w:val="44"/>
          <w:szCs w:val="44"/>
          <w:lang w:eastAsia="zh-CN"/>
        </w:rPr>
        <w:t>）</w:t>
      </w:r>
    </w:p>
    <w:p>
      <w:pPr>
        <w:spacing w:line="600" w:lineRule="exact"/>
        <w:jc w:val="center"/>
        <w:rPr>
          <w:rFonts w:hint="eastAsia" w:ascii="Times New Roman" w:hAnsi="Times New Roman" w:eastAsia="小标宋" w:cs="小标宋"/>
          <w:sz w:val="44"/>
          <w:szCs w:val="44"/>
          <w:lang w:eastAsia="zh-CN"/>
        </w:rPr>
      </w:pPr>
    </w:p>
    <w:p>
      <w:pPr>
        <w:numPr>
          <w:ilvl w:val="0"/>
          <w:numId w:val="1"/>
        </w:numPr>
        <w:spacing w:line="60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开幕式议程</w:t>
      </w:r>
    </w:p>
    <w:p>
      <w:pPr>
        <w:numPr>
          <w:ilvl w:val="0"/>
          <w:numId w:val="0"/>
        </w:numPr>
        <w:spacing w:line="600" w:lineRule="exact"/>
        <w:ind w:left="3529" w:leftChars="304" w:hanging="2891" w:hangingChars="9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10：00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开幕式正式开始</w:t>
      </w:r>
    </w:p>
    <w:p>
      <w:pPr>
        <w:numPr>
          <w:ilvl w:val="0"/>
          <w:numId w:val="0"/>
        </w:numPr>
        <w:spacing w:line="600" w:lineRule="exact"/>
        <w:ind w:left="3529" w:leftChars="304" w:hanging="2891" w:hangingChars="9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10：00-10：05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赞比亚中国商会会长单位中国有色代表致辞</w:t>
      </w:r>
    </w:p>
    <w:p>
      <w:pPr>
        <w:numPr>
          <w:ilvl w:val="0"/>
          <w:numId w:val="0"/>
        </w:numPr>
        <w:spacing w:line="600" w:lineRule="exact"/>
        <w:ind w:left="3529" w:leftChars="304" w:hanging="2891" w:hangingChars="9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10：05-10：10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中国驻赞比亚大师杜晓晖致辞</w:t>
      </w:r>
    </w:p>
    <w:p>
      <w:pPr>
        <w:numPr>
          <w:ilvl w:val="0"/>
          <w:numId w:val="0"/>
        </w:numPr>
        <w:spacing w:line="600" w:lineRule="exact"/>
        <w:ind w:left="3529" w:leftChars="304" w:hanging="2891" w:hangingChars="9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10：10-10：15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赞比亚商贸工部长Chipoka Muleng致辞</w:t>
      </w:r>
    </w:p>
    <w:p>
      <w:pPr>
        <w:numPr>
          <w:ilvl w:val="0"/>
          <w:numId w:val="0"/>
        </w:numPr>
        <w:spacing w:line="600" w:lineRule="exact"/>
        <w:ind w:left="3529" w:leftChars="304" w:hanging="2891" w:hangingChars="9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10：15-10：30    赞比亚总统Hakainde Hichilema做主旨演讲</w:t>
      </w:r>
    </w:p>
    <w:p>
      <w:pPr>
        <w:numPr>
          <w:ilvl w:val="0"/>
          <w:numId w:val="0"/>
        </w:numPr>
        <w:spacing w:line="600" w:lineRule="exact"/>
        <w:ind w:left="3529" w:leftChars="304" w:hanging="2891" w:hangingChars="9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10：30-10：35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总统见签对原产于赞比亚98%税目产品输华零关税待遇的换文</w:t>
      </w:r>
    </w:p>
    <w:p>
      <w:pPr>
        <w:numPr>
          <w:ilvl w:val="0"/>
          <w:numId w:val="0"/>
        </w:numPr>
        <w:spacing w:line="600" w:lineRule="exact"/>
        <w:ind w:left="3529" w:leftChars="304" w:hanging="2891" w:hangingChars="9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10：35-10：40    中国有色启动在赞“百企千村”活动并举行捐赠仪式</w:t>
      </w:r>
    </w:p>
    <w:p>
      <w:pPr>
        <w:numPr>
          <w:ilvl w:val="0"/>
          <w:numId w:val="0"/>
        </w:numPr>
        <w:spacing w:line="600" w:lineRule="exact"/>
        <w:ind w:left="3529" w:leftChars="304" w:hanging="2891" w:hangingChars="9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二、平行论坛议程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13：30-14：00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平行论坛参会嘉宾入场并进行签到</w:t>
      </w:r>
    </w:p>
    <w:p>
      <w:pPr>
        <w:numPr>
          <w:ilvl w:val="0"/>
          <w:numId w:val="0"/>
        </w:numPr>
        <w:spacing w:line="600" w:lineRule="exact"/>
        <w:ind w:left="3529" w:leftChars="304" w:hanging="2891" w:hanging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14：00-14：35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2022年中赞经济投资论坛开幕：新时代中赞贸易投资合作</w:t>
      </w:r>
    </w:p>
    <w:p>
      <w:pPr>
        <w:numPr>
          <w:ilvl w:val="0"/>
          <w:numId w:val="0"/>
        </w:numPr>
        <w:spacing w:line="600" w:lineRule="exact"/>
        <w:ind w:left="3940" w:leftChars="1724" w:hanging="320" w:hanging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1.介绍中赞经贸投资合作情况（中国驻赞使馆经商参赞刘国玉）</w:t>
      </w:r>
    </w:p>
    <w:p>
      <w:pPr>
        <w:numPr>
          <w:ilvl w:val="0"/>
          <w:numId w:val="0"/>
        </w:numPr>
        <w:spacing w:line="60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（10分钟）</w:t>
      </w:r>
    </w:p>
    <w:p>
      <w:pPr>
        <w:numPr>
          <w:ilvl w:val="0"/>
          <w:numId w:val="0"/>
        </w:numPr>
        <w:spacing w:line="600" w:lineRule="exact"/>
        <w:ind w:firstLine="3520" w:firstLineChars="1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2.介绍赞比亚商业环境（赞比亚        </w:t>
      </w:r>
    </w:p>
    <w:p>
      <w:pPr>
        <w:numPr>
          <w:ilvl w:val="0"/>
          <w:numId w:val="0"/>
        </w:numPr>
        <w:spacing w:line="600" w:lineRule="exact"/>
        <w:ind w:left="3830" w:leftChars="1824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发展署代理署长Albert Halwampa）（10分钟）</w:t>
      </w:r>
    </w:p>
    <w:p>
      <w:pPr>
        <w:numPr>
          <w:ilvl w:val="0"/>
          <w:numId w:val="0"/>
        </w:numPr>
        <w:spacing w:line="600" w:lineRule="exact"/>
        <w:ind w:left="3831" w:leftChars="1672" w:hanging="320" w:hanging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3.介绍赞比亚贸易和投资政策以及未来规划（赞比亚商贸工部长Chipoka Mulenga）(15分钟）</w:t>
      </w:r>
    </w:p>
    <w:p>
      <w:pPr>
        <w:numPr>
          <w:ilvl w:val="0"/>
          <w:numId w:val="0"/>
        </w:numPr>
        <w:spacing w:line="600" w:lineRule="exact"/>
        <w:ind w:left="3529" w:leftChars="304" w:hanging="2891" w:hangingChars="9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14：40-16：00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平行论坛AI：提升中赞“一带一路”互联互通 </w:t>
      </w:r>
    </w:p>
    <w:p>
      <w:pPr>
        <w:numPr>
          <w:ilvl w:val="0"/>
          <w:numId w:val="0"/>
        </w:numPr>
        <w:spacing w:line="600" w:lineRule="exact"/>
        <w:ind w:left="3831" w:leftChars="1672" w:hanging="320" w:hanging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1.介绍赞比亚交通运输发展政策以及未来规划（赞比亚交通部长Frank Tayali）(15分钟）</w:t>
      </w:r>
    </w:p>
    <w:p>
      <w:pPr>
        <w:numPr>
          <w:ilvl w:val="0"/>
          <w:numId w:val="0"/>
        </w:numPr>
        <w:spacing w:line="600" w:lineRule="exact"/>
        <w:ind w:firstLine="3520" w:firstLineChars="1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2.发言和讨论环节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16：00-16：00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茶歇</w:t>
      </w:r>
    </w:p>
    <w:p>
      <w:pPr>
        <w:numPr>
          <w:ilvl w:val="0"/>
          <w:numId w:val="0"/>
        </w:numPr>
        <w:spacing w:line="600" w:lineRule="exact"/>
        <w:ind w:left="3529" w:leftChars="304" w:hanging="2891" w:hangingChars="9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16：10-17：30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平行论坛A2:赋能中赞矿业发展合作</w:t>
      </w:r>
    </w:p>
    <w:p>
      <w:pPr>
        <w:numPr>
          <w:ilvl w:val="0"/>
          <w:numId w:val="0"/>
        </w:numPr>
        <w:spacing w:line="600" w:lineRule="exact"/>
        <w:ind w:left="3848" w:leftChars="1680" w:hanging="320" w:hanging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1.介绍赞比亚矿业发展政策以及未来规划（赞比亚矿业部长Paul C. Kabuswe）(15分钟）</w:t>
      </w:r>
    </w:p>
    <w:p>
      <w:pPr>
        <w:numPr>
          <w:ilvl w:val="0"/>
          <w:numId w:val="0"/>
        </w:numPr>
        <w:spacing w:line="600" w:lineRule="exact"/>
        <w:ind w:left="3529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2.发言和讨论环节</w:t>
      </w:r>
    </w:p>
    <w:p>
      <w:pPr>
        <w:numPr>
          <w:ilvl w:val="0"/>
          <w:numId w:val="0"/>
        </w:numPr>
        <w:spacing w:line="600" w:lineRule="exact"/>
        <w:ind w:left="3520" w:hanging="3520" w:hangingChars="11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14：40-16：00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平行论坛B1:探索中赞新兴产业领域合作</w:t>
      </w:r>
    </w:p>
    <w:p>
      <w:pPr>
        <w:numPr>
          <w:ilvl w:val="0"/>
          <w:numId w:val="0"/>
        </w:numPr>
        <w:spacing w:line="600" w:lineRule="exact"/>
        <w:ind w:left="3848" w:leftChars="1680" w:hanging="320" w:hanging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1.介绍赞比亚新兴产业领域发展政策以及未来规划，包括但不限于数字经济、新能源电池、生态旅游等（赞比亚总统特别项目顾问Lawrence Mwananyanda）(15分钟）</w:t>
      </w:r>
    </w:p>
    <w:p>
      <w:pPr>
        <w:numPr>
          <w:ilvl w:val="0"/>
          <w:numId w:val="0"/>
        </w:numPr>
        <w:spacing w:line="600" w:lineRule="exact"/>
        <w:ind w:left="3529" w:left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2.发言和讨论环节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16: 00-16: 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茶歇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16：10-17：30    平行论坛B2：推动中赞农业合作</w:t>
      </w:r>
    </w:p>
    <w:p>
      <w:pPr>
        <w:numPr>
          <w:ilvl w:val="0"/>
          <w:numId w:val="0"/>
        </w:numPr>
        <w:spacing w:line="600" w:lineRule="exact"/>
        <w:ind w:left="3957" w:leftChars="1732" w:hanging="320" w:hanging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1.介绍赞比亚农业发展政策及未来规划（赞比亚农业部长Reuben Mtolo Phiri）(15分钟）</w:t>
      </w:r>
    </w:p>
    <w:p>
      <w:pPr>
        <w:numPr>
          <w:ilvl w:val="0"/>
          <w:numId w:val="0"/>
        </w:numPr>
        <w:spacing w:line="600" w:lineRule="exact"/>
        <w:ind w:leftChars="1580" w:firstLine="320" w:firstLineChars="1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2.发言和讨论环节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BC8329"/>
    <w:multiLevelType w:val="singleLevel"/>
    <w:tmpl w:val="7BBC83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61A2E"/>
    <w:rsid w:val="04F6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2022-09-22T00:57:00Z</dcterms:created>
  <dc:creator>林伟斌</dc:creator>
  <cp:lastModifiedBy>林伟斌</cp:lastModifiedBy>
  <dcterms:modified xsi:type="dcterms:W3CDTF">2022-09-22T00:57:15Z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ADDDAD9538ED4CAAB4C37E04AB96B0AE</vt:lpwstr>
  </property>
</Properties>
</file>