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AE" w:rsidRDefault="0084124E">
      <w:pPr>
        <w:widowControl/>
        <w:shd w:val="clear" w:color="auto" w:fill="FFFFFF"/>
        <w:snapToGrid w:val="0"/>
        <w:spacing w:after="206" w:line="640" w:lineRule="exact"/>
        <w:jc w:val="center"/>
        <w:rPr>
          <w:rFonts w:ascii="方正小标宋简体" w:eastAsia="方正小标宋简体" w:hAnsi="Segoe UI" w:cs="Segoe UI"/>
          <w:b/>
          <w:bCs/>
          <w:color w:val="404040"/>
          <w:kern w:val="0"/>
          <w:sz w:val="44"/>
          <w:szCs w:val="44"/>
          <w14:ligatures w14:val="none"/>
        </w:rPr>
      </w:pPr>
      <w:r>
        <w:rPr>
          <w:rFonts w:ascii="方正小标宋简体" w:eastAsia="方正小标宋简体" w:hAnsi="Segoe UI" w:cs="Segoe UI" w:hint="eastAsia"/>
          <w:b/>
          <w:bCs/>
          <w:color w:val="404040"/>
          <w:kern w:val="0"/>
          <w:sz w:val="44"/>
          <w:szCs w:val="44"/>
          <w14:ligatures w14:val="none"/>
        </w:rPr>
        <w:t>深圳</w:t>
      </w:r>
      <w:r>
        <w:rPr>
          <w:rFonts w:ascii="方正小标宋简体" w:eastAsia="方正小标宋简体" w:hAnsi="Segoe UI" w:cs="Segoe UI" w:hint="eastAsia"/>
          <w:b/>
          <w:bCs/>
          <w:color w:val="404040"/>
          <w:kern w:val="0"/>
          <w:sz w:val="44"/>
          <w:szCs w:val="44"/>
          <w14:ligatures w14:val="none"/>
        </w:rPr>
        <w:t>市贸促会</w:t>
      </w:r>
      <w:r>
        <w:rPr>
          <w:rFonts w:ascii="方正小标宋简体" w:eastAsia="方正小标宋简体" w:hAnsi="Segoe UI" w:cs="Segoe UI" w:hint="eastAsia"/>
          <w:b/>
          <w:bCs/>
          <w:color w:val="404040"/>
          <w:kern w:val="0"/>
          <w:sz w:val="44"/>
          <w:szCs w:val="44"/>
          <w14:ligatures w14:val="none"/>
        </w:rPr>
        <w:t>关于</w:t>
      </w:r>
      <w:r>
        <w:rPr>
          <w:rFonts w:ascii="方正小标宋简体" w:eastAsia="方正小标宋简体" w:hAnsi="Segoe UI" w:cs="Segoe UI" w:hint="eastAsia"/>
          <w:b/>
          <w:bCs/>
          <w:color w:val="404040"/>
          <w:kern w:val="0"/>
          <w:sz w:val="44"/>
          <w:szCs w:val="44"/>
          <w14:ligatures w14:val="none"/>
        </w:rPr>
        <w:t>邀请</w:t>
      </w:r>
      <w:r>
        <w:rPr>
          <w:rFonts w:ascii="方正小标宋简体" w:eastAsia="方正小标宋简体" w:hAnsi="Segoe UI" w:cs="Segoe UI" w:hint="eastAsia"/>
          <w:b/>
          <w:bCs/>
          <w:color w:val="404040"/>
          <w:kern w:val="0"/>
          <w:sz w:val="44"/>
          <w:szCs w:val="44"/>
          <w14:ligatures w14:val="none"/>
        </w:rPr>
        <w:t>参加中国</w:t>
      </w:r>
      <w:r>
        <w:rPr>
          <w:rFonts w:ascii="方正小标宋简体" w:eastAsia="方正小标宋简体" w:hAnsi="Segoe UI" w:cs="Segoe UI" w:hint="eastAsia"/>
          <w:b/>
          <w:bCs/>
          <w:color w:val="404040"/>
          <w:kern w:val="0"/>
          <w:sz w:val="44"/>
          <w:szCs w:val="44"/>
          <w14:ligatures w14:val="none"/>
        </w:rPr>
        <w:t>-</w:t>
      </w:r>
      <w:r>
        <w:rPr>
          <w:rFonts w:ascii="方正小标宋简体" w:eastAsia="方正小标宋简体" w:hAnsi="Segoe UI" w:cs="Segoe UI" w:hint="eastAsia"/>
          <w:b/>
          <w:bCs/>
          <w:color w:val="404040"/>
          <w:kern w:val="0"/>
          <w:sz w:val="44"/>
          <w:szCs w:val="44"/>
          <w14:ligatures w14:val="none"/>
        </w:rPr>
        <w:t>中亚</w:t>
      </w:r>
    </w:p>
    <w:p w:rsidR="00007DAE" w:rsidRDefault="0084124E">
      <w:pPr>
        <w:widowControl/>
        <w:shd w:val="clear" w:color="auto" w:fill="FFFFFF"/>
        <w:snapToGrid w:val="0"/>
        <w:spacing w:after="206" w:line="640" w:lineRule="exact"/>
        <w:jc w:val="center"/>
        <w:rPr>
          <w:rFonts w:ascii="方正小标宋简体" w:eastAsia="方正小标宋简体" w:hAnsi="Segoe UI" w:cs="Segoe UI"/>
          <w:color w:val="404040"/>
          <w:kern w:val="0"/>
          <w:sz w:val="44"/>
          <w:szCs w:val="44"/>
          <w14:ligatures w14:val="none"/>
        </w:rPr>
      </w:pPr>
      <w:r>
        <w:rPr>
          <w:rFonts w:ascii="方正小标宋简体" w:eastAsia="方正小标宋简体" w:hAnsi="Segoe UI" w:cs="Segoe UI" w:hint="eastAsia"/>
          <w:b/>
          <w:bCs/>
          <w:color w:val="404040"/>
          <w:kern w:val="0"/>
          <w:sz w:val="44"/>
          <w:szCs w:val="44"/>
          <w14:ligatures w14:val="none"/>
        </w:rPr>
        <w:t>（乌兹别克斯坦）贸易展览会的通知</w:t>
      </w:r>
    </w:p>
    <w:p w:rsidR="00007DAE" w:rsidRDefault="00007DAE">
      <w:pPr>
        <w:widowControl/>
        <w:shd w:val="clear" w:color="auto" w:fill="FFFFFF"/>
        <w:spacing w:before="206" w:after="206" w:line="560" w:lineRule="exact"/>
        <w:jc w:val="left"/>
        <w:rPr>
          <w:rFonts w:ascii="仿宋_GB2312" w:eastAsia="仿宋_GB2312" w:hAnsi="Segoe UI" w:cs="Segoe UI"/>
          <w:color w:val="404040"/>
          <w:kern w:val="0"/>
          <w:sz w:val="32"/>
          <w:szCs w:val="32"/>
          <w14:ligatures w14:val="none"/>
        </w:rPr>
      </w:pPr>
    </w:p>
    <w:p w:rsidR="00007DAE" w:rsidRDefault="0084124E">
      <w:pPr>
        <w:rPr>
          <w:rFonts w:ascii="仿宋_GB2312" w:eastAsia="仿宋_GB2312" w:hAnsi="仿宋_GB2312" w:cs="仿宋_GB2312"/>
          <w:sz w:val="32"/>
          <w:szCs w:val="32"/>
          <w14:ligatures w14:val="none"/>
        </w:rPr>
      </w:pPr>
      <w:r>
        <w:rPr>
          <w:rFonts w:ascii="仿宋_GB2312" w:eastAsia="仿宋_GB2312" w:hAnsi="仿宋_GB2312" w:cs="仿宋_GB2312" w:hint="eastAsia"/>
          <w:sz w:val="32"/>
          <w:szCs w:val="32"/>
          <w14:ligatures w14:val="none"/>
        </w:rPr>
        <w:t>各有关企业：</w:t>
      </w:r>
    </w:p>
    <w:p w:rsidR="00007DAE" w:rsidRDefault="0084124E">
      <w:pPr>
        <w:ind w:firstLineChars="200" w:firstLine="640"/>
        <w:rPr>
          <w:rFonts w:ascii="仿宋_GB2312" w:eastAsia="仿宋_GB2312" w:hAnsi="Segoe UI" w:cs="Segoe UI"/>
          <w:color w:val="404040"/>
          <w:kern w:val="0"/>
          <w:sz w:val="32"/>
          <w:szCs w:val="32"/>
          <w14:ligatures w14:val="none"/>
        </w:rPr>
      </w:pPr>
      <w:r>
        <w:rPr>
          <w:rFonts w:ascii="仿宋_GB2312" w:eastAsia="仿宋_GB2312" w:hAnsi="仿宋_GB2312" w:cs="仿宋_GB2312" w:hint="eastAsia"/>
          <w:sz w:val="32"/>
          <w:szCs w:val="32"/>
          <w14:ligatures w14:val="none"/>
        </w:rPr>
        <w:t>为助力深圳企业开拓中亚市场，深化与乌兹别克斯坦及中亚周边国家的经贸合作，我会拟组织深圳企业参加于</w:t>
      </w:r>
      <w:r>
        <w:rPr>
          <w:rFonts w:ascii="仿宋_GB2312" w:eastAsia="仿宋_GB2312" w:hAnsi="仿宋_GB2312" w:cs="仿宋_GB2312" w:hint="eastAsia"/>
          <w:sz w:val="32"/>
          <w:szCs w:val="32"/>
          <w14:ligatures w14:val="none"/>
        </w:rPr>
        <w:t>2025</w:t>
      </w:r>
      <w:r>
        <w:rPr>
          <w:rFonts w:ascii="仿宋_GB2312" w:eastAsia="仿宋_GB2312" w:hAnsi="仿宋_GB2312" w:cs="仿宋_GB2312" w:hint="eastAsia"/>
          <w:sz w:val="32"/>
          <w:szCs w:val="32"/>
          <w14:ligatures w14:val="none"/>
        </w:rPr>
        <w:t>年</w:t>
      </w:r>
      <w:r>
        <w:rPr>
          <w:rFonts w:ascii="仿宋_GB2312" w:eastAsia="仿宋_GB2312" w:hAnsi="仿宋_GB2312" w:cs="仿宋_GB2312" w:hint="eastAsia"/>
          <w:sz w:val="32"/>
          <w:szCs w:val="32"/>
          <w14:ligatures w14:val="none"/>
        </w:rPr>
        <w:t>9</w:t>
      </w:r>
      <w:r>
        <w:rPr>
          <w:rFonts w:ascii="仿宋_GB2312" w:eastAsia="仿宋_GB2312" w:hAnsi="仿宋_GB2312" w:cs="仿宋_GB2312" w:hint="eastAsia"/>
          <w:sz w:val="32"/>
          <w:szCs w:val="32"/>
          <w14:ligatures w14:val="none"/>
        </w:rPr>
        <w:t>月</w:t>
      </w:r>
      <w:r>
        <w:rPr>
          <w:rFonts w:ascii="仿宋_GB2312" w:eastAsia="仿宋_GB2312" w:hAnsi="仿宋_GB2312" w:cs="仿宋_GB2312" w:hint="eastAsia"/>
          <w:sz w:val="32"/>
          <w:szCs w:val="32"/>
          <w14:ligatures w14:val="none"/>
        </w:rPr>
        <w:t>16-18</w:t>
      </w:r>
      <w:r>
        <w:rPr>
          <w:rFonts w:ascii="仿宋_GB2312" w:eastAsia="仿宋_GB2312" w:hAnsi="仿宋_GB2312" w:cs="仿宋_GB2312" w:hint="eastAsia"/>
          <w:sz w:val="32"/>
          <w:szCs w:val="32"/>
          <w14:ligatures w14:val="none"/>
        </w:rPr>
        <w:t>日在乌兹别克斯坦首都塔什干市举行的</w:t>
      </w:r>
      <w:r>
        <w:rPr>
          <w:rFonts w:ascii="仿宋_GB2312" w:eastAsia="仿宋_GB2312" w:hAnsi="Segoe UI" w:cs="Segoe UI" w:hint="eastAsia"/>
          <w:b/>
          <w:bCs/>
          <w:color w:val="404040"/>
          <w:kern w:val="0"/>
          <w:sz w:val="32"/>
          <w:szCs w:val="32"/>
          <w14:ligatures w14:val="none"/>
        </w:rPr>
        <w:t>中国</w:t>
      </w:r>
      <w:r>
        <w:rPr>
          <w:rFonts w:ascii="仿宋_GB2312" w:eastAsia="仿宋_GB2312" w:hAnsi="Segoe UI" w:cs="Segoe UI" w:hint="eastAsia"/>
          <w:b/>
          <w:bCs/>
          <w:color w:val="404040"/>
          <w:kern w:val="0"/>
          <w:sz w:val="32"/>
          <w:szCs w:val="32"/>
          <w14:ligatures w14:val="none"/>
        </w:rPr>
        <w:t>-</w:t>
      </w:r>
      <w:r>
        <w:rPr>
          <w:rFonts w:ascii="仿宋_GB2312" w:eastAsia="仿宋_GB2312" w:hAnsi="Segoe UI" w:cs="Segoe UI" w:hint="eastAsia"/>
          <w:b/>
          <w:bCs/>
          <w:color w:val="404040"/>
          <w:kern w:val="0"/>
          <w:sz w:val="32"/>
          <w:szCs w:val="32"/>
          <w14:ligatures w14:val="none"/>
        </w:rPr>
        <w:t>中亚（乌兹别克斯坦）贸易展览会</w:t>
      </w:r>
      <w:r>
        <w:rPr>
          <w:rFonts w:ascii="仿宋_GB2312" w:eastAsia="仿宋_GB2312" w:hAnsi="Segoe UI" w:cs="Segoe UI" w:hint="eastAsia"/>
          <w:color w:val="404040"/>
          <w:kern w:val="0"/>
          <w:sz w:val="32"/>
          <w:szCs w:val="32"/>
          <w14:ligatures w14:val="none"/>
        </w:rPr>
        <w:t>。本次展会</w:t>
      </w:r>
      <w:r>
        <w:rPr>
          <w:rFonts w:ascii="仿宋_GB2312" w:eastAsia="仿宋_GB2312" w:hAnsi="Segoe UI" w:cs="Segoe UI" w:hint="eastAsia"/>
          <w:color w:val="404040"/>
          <w:kern w:val="0"/>
          <w:sz w:val="32"/>
          <w:szCs w:val="32"/>
          <w14:ligatures w14:val="none"/>
        </w:rPr>
        <w:t>经国务院批准，</w:t>
      </w:r>
      <w:r>
        <w:rPr>
          <w:rFonts w:ascii="仿宋_GB2312" w:eastAsia="仿宋_GB2312" w:hAnsi="Segoe UI" w:cs="Segoe UI" w:hint="eastAsia"/>
          <w:color w:val="404040"/>
          <w:kern w:val="0"/>
          <w:sz w:val="32"/>
          <w:szCs w:val="32"/>
          <w14:ligatures w14:val="none"/>
        </w:rPr>
        <w:t>由中国贸促会主办，是国家级重点经贸活动，现将有关事项通知如下：</w:t>
      </w:r>
    </w:p>
    <w:p w:rsidR="00007DAE" w:rsidRDefault="0084124E">
      <w:pPr>
        <w:widowControl/>
        <w:shd w:val="clear" w:color="auto" w:fill="FFFFFF"/>
        <w:spacing w:before="274" w:after="206" w:line="560" w:lineRule="exact"/>
        <w:jc w:val="left"/>
        <w:outlineLvl w:val="2"/>
        <w:rPr>
          <w:rFonts w:ascii="仿宋_GB2312" w:eastAsia="仿宋_GB2312" w:hAnsi="Segoe UI" w:cs="Segoe UI"/>
          <w:b/>
          <w:bCs/>
          <w:color w:val="404040"/>
          <w:kern w:val="0"/>
          <w:sz w:val="32"/>
          <w:szCs w:val="32"/>
          <w14:ligatures w14:val="none"/>
        </w:rPr>
      </w:pPr>
      <w:r>
        <w:rPr>
          <w:rFonts w:ascii="仿宋_GB2312" w:eastAsia="仿宋_GB2312" w:hAnsi="Segoe UI" w:cs="Segoe UI" w:hint="eastAsia"/>
          <w:b/>
          <w:bCs/>
          <w:color w:val="404040"/>
          <w:kern w:val="0"/>
          <w:sz w:val="32"/>
          <w:szCs w:val="32"/>
          <w14:ligatures w14:val="none"/>
        </w:rPr>
        <w:t>一、展会亮点</w:t>
      </w:r>
    </w:p>
    <w:p w:rsidR="00007DAE" w:rsidRDefault="0084124E">
      <w:pPr>
        <w:widowControl/>
        <w:numPr>
          <w:ilvl w:val="0"/>
          <w:numId w:val="1"/>
        </w:numPr>
        <w:shd w:val="clear" w:color="auto" w:fill="FFFFFF"/>
        <w:spacing w:line="560" w:lineRule="exact"/>
        <w:jc w:val="left"/>
        <w:rPr>
          <w:rFonts w:ascii="仿宋_GB2312" w:eastAsia="仿宋_GB2312" w:hAnsi="Segoe UI" w:cs="Segoe UI"/>
          <w:b/>
          <w:bCs/>
          <w:color w:val="404040"/>
          <w:kern w:val="0"/>
          <w:sz w:val="32"/>
          <w:szCs w:val="32"/>
          <w14:ligatures w14:val="none"/>
        </w:rPr>
      </w:pPr>
      <w:r>
        <w:rPr>
          <w:rFonts w:ascii="仿宋_GB2312" w:eastAsia="仿宋_GB2312" w:hAnsi="Segoe UI" w:cs="Segoe UI" w:hint="eastAsia"/>
          <w:b/>
          <w:bCs/>
          <w:color w:val="404040"/>
          <w:kern w:val="0"/>
          <w:sz w:val="32"/>
          <w:szCs w:val="32"/>
          <w14:ligatures w14:val="none"/>
        </w:rPr>
        <w:t>国家级平台</w:t>
      </w:r>
      <w:r>
        <w:rPr>
          <w:rFonts w:ascii="仿宋_GB2312" w:eastAsia="仿宋_GB2312" w:hAnsi="Segoe UI" w:cs="Segoe UI" w:hint="eastAsia"/>
          <w:color w:val="404040"/>
          <w:kern w:val="0"/>
          <w:sz w:val="32"/>
          <w:szCs w:val="32"/>
          <w14:ligatures w14:val="none"/>
        </w:rPr>
        <w:t>：</w:t>
      </w:r>
      <w:r>
        <w:rPr>
          <w:rFonts w:ascii="仿宋_GB2312" w:eastAsia="仿宋_GB2312" w:hAnsi="Segoe UI" w:cs="Segoe UI" w:hint="eastAsia"/>
          <w:color w:val="404040"/>
          <w:kern w:val="0"/>
          <w:sz w:val="32"/>
          <w:szCs w:val="32"/>
          <w14:ligatures w14:val="none"/>
        </w:rPr>
        <w:t>经</w:t>
      </w:r>
      <w:r>
        <w:rPr>
          <w:rFonts w:ascii="仿宋_GB2312" w:eastAsia="仿宋_GB2312" w:hAnsi="Segoe UI" w:cs="Segoe UI" w:hint="eastAsia"/>
          <w:color w:val="404040"/>
          <w:kern w:val="0"/>
          <w:sz w:val="32"/>
          <w:szCs w:val="32"/>
          <w14:ligatures w14:val="none"/>
        </w:rPr>
        <w:t>国务院批准</w:t>
      </w:r>
      <w:r>
        <w:rPr>
          <w:rFonts w:ascii="仿宋_GB2312" w:eastAsia="仿宋_GB2312" w:hAnsi="Segoe UI" w:cs="Segoe UI" w:hint="eastAsia"/>
          <w:color w:val="404040"/>
          <w:kern w:val="0"/>
          <w:sz w:val="32"/>
          <w:szCs w:val="32"/>
          <w14:ligatures w14:val="none"/>
        </w:rPr>
        <w:t>，中国贸促会近年来首次在中亚地区举办的中国主题展会，</w:t>
      </w:r>
      <w:r>
        <w:rPr>
          <w:rFonts w:ascii="仿宋_GB2312" w:eastAsia="仿宋_GB2312" w:hAnsi="Segoe UI" w:cs="Segoe UI" w:hint="eastAsia"/>
          <w:color w:val="404040"/>
          <w:kern w:val="0"/>
          <w:sz w:val="32"/>
          <w:szCs w:val="32"/>
          <w14:ligatures w14:val="none"/>
        </w:rPr>
        <w:t>集中展示“中国智造”实力。</w:t>
      </w:r>
    </w:p>
    <w:p w:rsidR="00007DAE" w:rsidRDefault="0084124E">
      <w:pPr>
        <w:pStyle w:val="ae"/>
        <w:numPr>
          <w:ilvl w:val="0"/>
          <w:numId w:val="1"/>
        </w:numPr>
        <w:spacing w:line="560" w:lineRule="exact"/>
        <w:rPr>
          <w:rFonts w:ascii="仿宋_GB2312" w:eastAsia="仿宋_GB2312" w:hAnsi="Segoe UI" w:cs="Segoe UI"/>
          <w:color w:val="404040"/>
          <w:kern w:val="0"/>
          <w:sz w:val="32"/>
          <w:szCs w:val="32"/>
          <w14:ligatures w14:val="none"/>
        </w:rPr>
      </w:pPr>
      <w:r>
        <w:rPr>
          <w:rFonts w:ascii="仿宋_GB2312" w:eastAsia="仿宋_GB2312" w:hAnsi="Segoe UI" w:cs="Segoe UI" w:hint="eastAsia"/>
          <w:b/>
          <w:bCs/>
          <w:color w:val="404040"/>
          <w:kern w:val="0"/>
          <w:sz w:val="32"/>
          <w:szCs w:val="32"/>
          <w14:ligatures w14:val="none"/>
        </w:rPr>
        <w:t>政策机遇：</w:t>
      </w:r>
      <w:r>
        <w:rPr>
          <w:rFonts w:ascii="仿宋_GB2312" w:eastAsia="仿宋_GB2312" w:hAnsi="Segoe UI" w:cs="Segoe UI" w:hint="eastAsia"/>
          <w:color w:val="404040"/>
          <w:kern w:val="0"/>
          <w:sz w:val="32"/>
          <w:szCs w:val="32"/>
          <w14:ligatures w14:val="none"/>
        </w:rPr>
        <w:t>乌政府的“乌兹别克斯坦</w:t>
      </w:r>
      <w:r>
        <w:rPr>
          <w:rFonts w:ascii="仿宋_GB2312" w:eastAsia="仿宋_GB2312" w:hAnsi="Segoe UI" w:cs="Segoe UI" w:hint="eastAsia"/>
          <w:color w:val="404040"/>
          <w:kern w:val="0"/>
          <w:sz w:val="32"/>
          <w:szCs w:val="32"/>
          <w14:ligatures w14:val="none"/>
        </w:rPr>
        <w:t>--</w:t>
      </w:r>
      <w:r>
        <w:rPr>
          <w:rFonts w:ascii="仿宋_GB2312" w:eastAsia="仿宋_GB2312" w:hAnsi="Segoe UI" w:cs="Segoe UI" w:hint="eastAsia"/>
          <w:color w:val="404040"/>
          <w:kern w:val="0"/>
          <w:sz w:val="32"/>
          <w:szCs w:val="32"/>
          <w14:ligatures w14:val="none"/>
        </w:rPr>
        <w:t>2030</w:t>
      </w:r>
      <w:r>
        <w:rPr>
          <w:rFonts w:ascii="仿宋_GB2312" w:eastAsia="仿宋_GB2312" w:hAnsi="Segoe UI" w:cs="Segoe UI" w:hint="eastAsia"/>
          <w:color w:val="404040"/>
          <w:kern w:val="0"/>
          <w:sz w:val="32"/>
          <w:szCs w:val="32"/>
          <w14:ligatures w14:val="none"/>
        </w:rPr>
        <w:t>”战略</w:t>
      </w:r>
      <w:r>
        <w:rPr>
          <w:rFonts w:ascii="仿宋_GB2312" w:eastAsia="仿宋_GB2312" w:hAnsi="Segoe UI" w:cs="Segoe UI" w:hint="eastAsia"/>
          <w:color w:val="404040"/>
          <w:kern w:val="0"/>
          <w:sz w:val="32"/>
          <w:szCs w:val="32"/>
          <w14:ligatures w14:val="none"/>
        </w:rPr>
        <w:t>在国家资源开发、绿色能源、人工智能、数字经济、先进技术、工业产品进出口、新能源汽车消费、现代金融制度等领域进行了详尽规划，计划</w:t>
      </w:r>
      <w:r>
        <w:rPr>
          <w:rFonts w:ascii="仿宋_GB2312" w:eastAsia="仿宋_GB2312" w:hAnsi="Segoe UI" w:cs="Segoe UI" w:hint="eastAsia"/>
          <w:color w:val="404040"/>
          <w:kern w:val="0"/>
          <w:sz w:val="32"/>
          <w:szCs w:val="32"/>
          <w14:ligatures w14:val="none"/>
        </w:rPr>
        <w:t>GDP</w:t>
      </w:r>
      <w:r>
        <w:rPr>
          <w:rFonts w:ascii="仿宋_GB2312" w:eastAsia="仿宋_GB2312" w:hAnsi="Segoe UI" w:cs="Segoe UI" w:hint="eastAsia"/>
          <w:color w:val="404040"/>
          <w:kern w:val="0"/>
          <w:sz w:val="32"/>
          <w:szCs w:val="32"/>
          <w14:ligatures w14:val="none"/>
        </w:rPr>
        <w:t>翻番至</w:t>
      </w:r>
      <w:r>
        <w:rPr>
          <w:rFonts w:ascii="仿宋_GB2312" w:eastAsia="仿宋_GB2312" w:hAnsi="Segoe UI" w:cs="Segoe UI" w:hint="eastAsia"/>
          <w:color w:val="404040"/>
          <w:kern w:val="0"/>
          <w:sz w:val="32"/>
          <w:szCs w:val="32"/>
          <w14:ligatures w14:val="none"/>
        </w:rPr>
        <w:t>1600</w:t>
      </w:r>
      <w:r>
        <w:rPr>
          <w:rFonts w:ascii="仿宋_GB2312" w:eastAsia="仿宋_GB2312" w:hAnsi="Segoe UI" w:cs="Segoe UI" w:hint="eastAsia"/>
          <w:color w:val="404040"/>
          <w:kern w:val="0"/>
          <w:sz w:val="32"/>
          <w:szCs w:val="32"/>
          <w14:ligatures w14:val="none"/>
        </w:rPr>
        <w:t>亿美元，</w:t>
      </w:r>
      <w:r>
        <w:rPr>
          <w:rFonts w:ascii="仿宋_GB2312" w:eastAsia="仿宋_GB2312" w:hAnsi="Segoe UI" w:cs="Segoe UI" w:hint="eastAsia"/>
          <w:color w:val="404040"/>
          <w:kern w:val="0"/>
          <w:sz w:val="32"/>
          <w:szCs w:val="32"/>
          <w14:ligatures w14:val="none"/>
        </w:rPr>
        <w:t>国家</w:t>
      </w:r>
      <w:r>
        <w:rPr>
          <w:rFonts w:ascii="仿宋_GB2312" w:eastAsia="仿宋_GB2312" w:hAnsi="Segoe UI" w:cs="Segoe UI" w:hint="eastAsia"/>
          <w:color w:val="404040"/>
          <w:kern w:val="0"/>
          <w:sz w:val="32"/>
          <w:szCs w:val="32"/>
          <w14:ligatures w14:val="none"/>
        </w:rPr>
        <w:t>重点</w:t>
      </w:r>
      <w:r>
        <w:rPr>
          <w:rFonts w:ascii="仿宋_GB2312" w:eastAsia="仿宋_GB2312" w:hAnsi="Segoe UI" w:cs="Segoe UI" w:hint="eastAsia"/>
          <w:color w:val="404040"/>
          <w:kern w:val="0"/>
          <w:sz w:val="32"/>
          <w:szCs w:val="32"/>
          <w14:ligatures w14:val="none"/>
        </w:rPr>
        <w:t>支持</w:t>
      </w:r>
      <w:r>
        <w:rPr>
          <w:rFonts w:ascii="仿宋_GB2312" w:eastAsia="仿宋_GB2312" w:hAnsi="Segoe UI" w:cs="Segoe UI" w:hint="eastAsia"/>
          <w:color w:val="404040"/>
          <w:kern w:val="0"/>
          <w:sz w:val="32"/>
          <w:szCs w:val="32"/>
          <w14:ligatures w14:val="none"/>
        </w:rPr>
        <w:t>发展基建、医疗、新能源等领域，与深圳产业高度契合。</w:t>
      </w:r>
    </w:p>
    <w:p w:rsidR="00007DAE" w:rsidRDefault="0084124E">
      <w:pPr>
        <w:widowControl/>
        <w:numPr>
          <w:ilvl w:val="0"/>
          <w:numId w:val="1"/>
        </w:numPr>
        <w:shd w:val="clear" w:color="auto" w:fill="FFFFFF"/>
        <w:spacing w:line="560" w:lineRule="exact"/>
        <w:jc w:val="left"/>
        <w:rPr>
          <w:rFonts w:ascii="仿宋_GB2312" w:eastAsia="仿宋_GB2312" w:hAnsi="Segoe UI" w:cs="Segoe UI"/>
          <w:color w:val="404040"/>
          <w:kern w:val="0"/>
          <w:sz w:val="32"/>
          <w:szCs w:val="32"/>
          <w14:ligatures w14:val="none"/>
        </w:rPr>
      </w:pPr>
      <w:r>
        <w:rPr>
          <w:rFonts w:ascii="仿宋_GB2312" w:eastAsia="仿宋_GB2312" w:hAnsi="Segoe UI" w:cs="Segoe UI" w:hint="eastAsia"/>
          <w:b/>
          <w:bCs/>
          <w:color w:val="404040"/>
          <w:kern w:val="0"/>
          <w:sz w:val="32"/>
          <w:szCs w:val="32"/>
          <w14:ligatures w14:val="none"/>
        </w:rPr>
        <w:lastRenderedPageBreak/>
        <w:t>市场辐射广</w:t>
      </w:r>
      <w:r>
        <w:rPr>
          <w:rFonts w:ascii="仿宋_GB2312" w:eastAsia="仿宋_GB2312" w:hAnsi="Segoe UI" w:cs="Segoe UI" w:hint="eastAsia"/>
          <w:color w:val="404040"/>
          <w:kern w:val="0"/>
          <w:sz w:val="32"/>
          <w:szCs w:val="32"/>
          <w14:ligatures w14:val="none"/>
        </w:rPr>
        <w:t>：乌兹别克斯坦是中亚人口最多（约</w:t>
      </w:r>
      <w:r>
        <w:rPr>
          <w:rFonts w:ascii="仿宋_GB2312" w:eastAsia="仿宋_GB2312" w:hAnsi="Segoe UI" w:cs="Segoe UI" w:hint="eastAsia"/>
          <w:color w:val="404040"/>
          <w:kern w:val="0"/>
          <w:sz w:val="32"/>
          <w:szCs w:val="32"/>
          <w14:ligatures w14:val="none"/>
        </w:rPr>
        <w:t>3600</w:t>
      </w:r>
      <w:r>
        <w:rPr>
          <w:rFonts w:ascii="仿宋_GB2312" w:eastAsia="仿宋_GB2312" w:hAnsi="Segoe UI" w:cs="Segoe UI" w:hint="eastAsia"/>
          <w:color w:val="404040"/>
          <w:kern w:val="0"/>
          <w:sz w:val="32"/>
          <w:szCs w:val="32"/>
          <w14:ligatures w14:val="none"/>
        </w:rPr>
        <w:t>万）、经济增速较快的国家（近年</w:t>
      </w:r>
      <w:r>
        <w:rPr>
          <w:rFonts w:ascii="仿宋_GB2312" w:eastAsia="仿宋_GB2312" w:hAnsi="Segoe UI" w:cs="Segoe UI" w:hint="eastAsia"/>
          <w:color w:val="404040"/>
          <w:kern w:val="0"/>
          <w:sz w:val="32"/>
          <w:szCs w:val="32"/>
          <w14:ligatures w14:val="none"/>
        </w:rPr>
        <w:t>GDP</w:t>
      </w:r>
      <w:r>
        <w:rPr>
          <w:rFonts w:ascii="仿宋_GB2312" w:eastAsia="仿宋_GB2312" w:hAnsi="Segoe UI" w:cs="Segoe UI" w:hint="eastAsia"/>
          <w:color w:val="404040"/>
          <w:kern w:val="0"/>
          <w:sz w:val="32"/>
          <w:szCs w:val="32"/>
          <w14:ligatures w14:val="none"/>
        </w:rPr>
        <w:t>增速</w:t>
      </w:r>
      <w:r>
        <w:rPr>
          <w:rFonts w:ascii="仿宋_GB2312" w:eastAsia="仿宋_GB2312" w:hAnsi="Segoe UI" w:cs="Segoe UI" w:hint="eastAsia"/>
          <w:color w:val="404040"/>
          <w:kern w:val="0"/>
          <w:sz w:val="32"/>
          <w:szCs w:val="32"/>
          <w14:ligatures w14:val="none"/>
        </w:rPr>
        <w:t>5%-6%</w:t>
      </w:r>
      <w:r>
        <w:rPr>
          <w:rFonts w:ascii="仿宋_GB2312" w:eastAsia="仿宋_GB2312" w:hAnsi="Segoe UI" w:cs="Segoe UI" w:hint="eastAsia"/>
          <w:color w:val="404040"/>
          <w:kern w:val="0"/>
          <w:sz w:val="32"/>
          <w:szCs w:val="32"/>
          <w14:ligatures w14:val="none"/>
        </w:rPr>
        <w:t>），且地处“中亚十字路口”，是所有中亚国家当中，唯一一个与其他所有中亚国家都接壤的国家</w:t>
      </w:r>
      <w:r>
        <w:rPr>
          <w:rFonts w:ascii="仿宋_GB2312" w:eastAsia="仿宋_GB2312" w:hAnsi="Segoe UI" w:cs="Segoe UI" w:hint="eastAsia"/>
          <w:color w:val="404040"/>
          <w:kern w:val="0"/>
          <w:sz w:val="32"/>
          <w:szCs w:val="32"/>
          <w14:ligatures w14:val="none"/>
        </w:rPr>
        <w:t>,</w:t>
      </w:r>
      <w:r>
        <w:rPr>
          <w:rFonts w:ascii="仿宋_GB2312" w:eastAsia="仿宋_GB2312" w:hAnsi="Segoe UI" w:cs="Segoe UI" w:hint="eastAsia"/>
          <w:color w:val="404040"/>
          <w:kern w:val="0"/>
          <w:sz w:val="32"/>
          <w:szCs w:val="32"/>
          <w14:ligatures w14:val="none"/>
        </w:rPr>
        <w:t>是辐射周边</w:t>
      </w:r>
      <w:r>
        <w:rPr>
          <w:rFonts w:ascii="仿宋_GB2312" w:eastAsia="仿宋_GB2312" w:hAnsi="Segoe UI" w:cs="Segoe UI" w:hint="eastAsia"/>
          <w:color w:val="404040"/>
          <w:kern w:val="0"/>
          <w:sz w:val="32"/>
          <w:szCs w:val="32"/>
          <w14:ligatures w14:val="none"/>
        </w:rPr>
        <w:t>2</w:t>
      </w:r>
      <w:r>
        <w:rPr>
          <w:rFonts w:ascii="仿宋_GB2312" w:eastAsia="仿宋_GB2312" w:hAnsi="Segoe UI" w:cs="Segoe UI" w:hint="eastAsia"/>
          <w:color w:val="404040"/>
          <w:kern w:val="0"/>
          <w:sz w:val="32"/>
          <w:szCs w:val="32"/>
          <w14:ligatures w14:val="none"/>
        </w:rPr>
        <w:t>亿人口市场的枢纽。乌兹别克斯坦正积极参与“中亚五国”经</w:t>
      </w:r>
      <w:r>
        <w:rPr>
          <w:rFonts w:ascii="仿宋_GB2312" w:eastAsia="仿宋_GB2312" w:hAnsi="Segoe UI" w:cs="Segoe UI" w:hint="eastAsia"/>
          <w:color w:val="404040"/>
          <w:kern w:val="0"/>
          <w:sz w:val="32"/>
          <w:szCs w:val="32"/>
          <w14:ligatures w14:val="none"/>
        </w:rPr>
        <w:t>济一体化，进入乌市场可辐射区域自贸网络，政策红利显著（中乌互免签证、关税优惠）。</w:t>
      </w:r>
    </w:p>
    <w:p w:rsidR="00007DAE" w:rsidRDefault="0084124E">
      <w:pPr>
        <w:widowControl/>
        <w:numPr>
          <w:ilvl w:val="0"/>
          <w:numId w:val="1"/>
        </w:numPr>
        <w:shd w:val="clear" w:color="auto" w:fill="FFFFFF"/>
        <w:spacing w:line="560" w:lineRule="exact"/>
        <w:jc w:val="left"/>
        <w:rPr>
          <w:rFonts w:ascii="仿宋_GB2312" w:eastAsia="仿宋_GB2312" w:hAnsi="Segoe UI" w:cs="Segoe UI"/>
          <w:color w:val="404040"/>
          <w:kern w:val="0"/>
          <w:sz w:val="32"/>
          <w:szCs w:val="32"/>
          <w14:ligatures w14:val="none"/>
        </w:rPr>
      </w:pPr>
      <w:r>
        <w:rPr>
          <w:rFonts w:ascii="仿宋_GB2312" w:eastAsia="仿宋_GB2312" w:hAnsi="Segoe UI" w:cs="Segoe UI" w:hint="eastAsia"/>
          <w:b/>
          <w:bCs/>
          <w:color w:val="404040"/>
          <w:kern w:val="0"/>
          <w:sz w:val="32"/>
          <w:szCs w:val="32"/>
          <w14:ligatures w14:val="none"/>
        </w:rPr>
        <w:t>成本优势</w:t>
      </w:r>
      <w:r>
        <w:rPr>
          <w:rFonts w:ascii="仿宋_GB2312" w:eastAsia="仿宋_GB2312" w:hAnsi="Segoe UI" w:cs="Segoe UI" w:hint="eastAsia"/>
          <w:color w:val="404040"/>
          <w:kern w:val="0"/>
          <w:sz w:val="32"/>
          <w:szCs w:val="32"/>
          <w14:ligatures w14:val="none"/>
        </w:rPr>
        <w:t>：入选</w:t>
      </w:r>
      <w:r>
        <w:rPr>
          <w:rFonts w:ascii="仿宋_GB2312" w:eastAsia="仿宋_GB2312" w:hAnsi="Segoe UI" w:cs="Segoe UI" w:hint="eastAsia"/>
          <w:color w:val="404040"/>
          <w:kern w:val="0"/>
          <w:sz w:val="32"/>
          <w:szCs w:val="32"/>
          <w14:ligatures w14:val="none"/>
        </w:rPr>
        <w:t>企业享受标准展位费用全免</w:t>
      </w:r>
      <w:r>
        <w:rPr>
          <w:rFonts w:ascii="仿宋_GB2312" w:eastAsia="仿宋_GB2312" w:hAnsi="Segoe UI" w:cs="Segoe UI" w:hint="eastAsia"/>
          <w:color w:val="404040"/>
          <w:kern w:val="0"/>
          <w:sz w:val="32"/>
          <w:szCs w:val="32"/>
          <w14:ligatures w14:val="none"/>
        </w:rPr>
        <w:t>，每</w:t>
      </w:r>
      <w:r>
        <w:rPr>
          <w:rFonts w:ascii="仿宋_GB2312" w:eastAsia="仿宋_GB2312" w:hAnsi="Segoe UI" w:cs="Segoe UI" w:hint="eastAsia"/>
          <w:color w:val="404040"/>
          <w:kern w:val="0"/>
          <w:sz w:val="32"/>
          <w:szCs w:val="32"/>
          <w14:ligatures w14:val="none"/>
        </w:rPr>
        <w:t>9</w:t>
      </w:r>
      <w:r>
        <w:rPr>
          <w:rFonts w:ascii="微软雅黑" w:eastAsia="微软雅黑" w:hAnsi="微软雅黑" w:cs="微软雅黑" w:hint="eastAsia"/>
          <w:color w:val="404040"/>
          <w:kern w:val="0"/>
          <w:sz w:val="32"/>
          <w:szCs w:val="32"/>
          <w14:ligatures w14:val="none"/>
        </w:rPr>
        <w:t>㎡</w:t>
      </w:r>
      <w:r>
        <w:rPr>
          <w:rFonts w:ascii="仿宋_GB2312" w:eastAsia="仿宋_GB2312" w:hAnsi="仿宋_GB2312" w:cs="仿宋_GB2312" w:hint="eastAsia"/>
          <w:color w:val="404040"/>
          <w:kern w:val="0"/>
          <w:sz w:val="32"/>
          <w:szCs w:val="32"/>
          <w14:ligatures w14:val="none"/>
        </w:rPr>
        <w:t>展位享</w:t>
      </w:r>
      <w:r>
        <w:rPr>
          <w:rFonts w:ascii="仿宋_GB2312" w:eastAsia="仿宋_GB2312" w:hAnsi="Segoe UI" w:cs="Segoe UI" w:hint="eastAsia"/>
          <w:color w:val="404040"/>
          <w:kern w:val="0"/>
          <w:sz w:val="32"/>
          <w:szCs w:val="32"/>
          <w14:ligatures w14:val="none"/>
        </w:rPr>
        <w:t>1m</w:t>
      </w:r>
      <w:r>
        <w:rPr>
          <w:rFonts w:ascii="Calibri" w:eastAsia="仿宋_GB2312" w:hAnsi="Calibri" w:cs="Calibri"/>
          <w:color w:val="404040"/>
          <w:kern w:val="0"/>
          <w:sz w:val="32"/>
          <w:szCs w:val="32"/>
          <w14:ligatures w14:val="none"/>
        </w:rPr>
        <w:t>³</w:t>
      </w:r>
      <w:r>
        <w:rPr>
          <w:rFonts w:ascii="仿宋_GB2312" w:eastAsia="仿宋_GB2312" w:hAnsi="仿宋_GB2312" w:cs="仿宋_GB2312" w:hint="eastAsia"/>
          <w:color w:val="404040"/>
          <w:kern w:val="0"/>
          <w:sz w:val="32"/>
          <w:szCs w:val="32"/>
          <w14:ligatures w14:val="none"/>
        </w:rPr>
        <w:t>去程运费补贴。</w:t>
      </w:r>
    </w:p>
    <w:p w:rsidR="00007DAE" w:rsidRDefault="0084124E">
      <w:pPr>
        <w:widowControl/>
        <w:numPr>
          <w:ilvl w:val="0"/>
          <w:numId w:val="1"/>
        </w:numPr>
        <w:shd w:val="clear" w:color="auto" w:fill="FFFFFF"/>
        <w:spacing w:line="560" w:lineRule="exact"/>
        <w:jc w:val="left"/>
        <w:rPr>
          <w:rFonts w:ascii="仿宋_GB2312" w:eastAsia="仿宋_GB2312" w:hAnsi="Segoe UI" w:cs="Segoe UI"/>
          <w:color w:val="404040"/>
          <w:kern w:val="0"/>
          <w:sz w:val="32"/>
          <w:szCs w:val="32"/>
          <w14:ligatures w14:val="none"/>
        </w:rPr>
      </w:pPr>
      <w:r>
        <w:rPr>
          <w:rFonts w:ascii="仿宋_GB2312" w:eastAsia="仿宋_GB2312" w:hAnsi="Segoe UI" w:cs="Segoe UI" w:hint="eastAsia"/>
          <w:b/>
          <w:bCs/>
          <w:color w:val="404040"/>
          <w:kern w:val="0"/>
          <w:sz w:val="32"/>
          <w:szCs w:val="32"/>
          <w14:ligatures w14:val="none"/>
        </w:rPr>
        <w:t>精准对接</w:t>
      </w:r>
      <w:r>
        <w:rPr>
          <w:rFonts w:ascii="仿宋_GB2312" w:eastAsia="仿宋_GB2312" w:hAnsi="Segoe UI" w:cs="Segoe UI" w:hint="eastAsia"/>
          <w:color w:val="404040"/>
          <w:kern w:val="0"/>
          <w:sz w:val="32"/>
          <w:szCs w:val="32"/>
          <w14:ligatures w14:val="none"/>
        </w:rPr>
        <w:t>：涵盖新能源汽车与配件、人工智能、清洁能源、基础设施等</w:t>
      </w:r>
      <w:r>
        <w:rPr>
          <w:rFonts w:ascii="仿宋_GB2312" w:eastAsia="仿宋_GB2312" w:hAnsi="Segoe UI" w:cs="Segoe UI" w:hint="eastAsia"/>
          <w:color w:val="404040"/>
          <w:kern w:val="0"/>
          <w:sz w:val="32"/>
          <w:szCs w:val="32"/>
          <w14:ligatures w14:val="none"/>
        </w:rPr>
        <w:t>10</w:t>
      </w:r>
      <w:r>
        <w:rPr>
          <w:rFonts w:ascii="仿宋_GB2312" w:eastAsia="仿宋_GB2312" w:hAnsi="Segoe UI" w:cs="Segoe UI" w:hint="eastAsia"/>
          <w:color w:val="404040"/>
          <w:kern w:val="0"/>
          <w:sz w:val="32"/>
          <w:szCs w:val="32"/>
          <w14:ligatures w14:val="none"/>
        </w:rPr>
        <w:t>大热门领域，配套高端论坛及商务洽谈活动。</w:t>
      </w:r>
    </w:p>
    <w:p w:rsidR="00007DAE" w:rsidRDefault="0084124E">
      <w:pPr>
        <w:widowControl/>
        <w:shd w:val="clear" w:color="auto" w:fill="FFFFFF"/>
        <w:spacing w:before="274" w:after="206" w:line="560" w:lineRule="exact"/>
        <w:jc w:val="left"/>
        <w:outlineLvl w:val="2"/>
        <w:rPr>
          <w:rFonts w:ascii="仿宋_GB2312" w:eastAsia="仿宋_GB2312" w:hAnsi="Segoe UI" w:cs="Segoe UI"/>
          <w:b/>
          <w:bCs/>
          <w:color w:val="404040"/>
          <w:kern w:val="0"/>
          <w:sz w:val="32"/>
          <w:szCs w:val="32"/>
          <w14:ligatures w14:val="none"/>
        </w:rPr>
      </w:pPr>
      <w:r>
        <w:rPr>
          <w:rFonts w:ascii="仿宋_GB2312" w:eastAsia="仿宋_GB2312" w:hAnsi="Segoe UI" w:cs="Segoe UI" w:hint="eastAsia"/>
          <w:b/>
          <w:bCs/>
          <w:color w:val="404040"/>
          <w:kern w:val="0"/>
          <w:sz w:val="32"/>
          <w:szCs w:val="32"/>
          <w14:ligatures w14:val="none"/>
        </w:rPr>
        <w:t>二、展会基本信息</w:t>
      </w:r>
    </w:p>
    <w:p w:rsidR="00007DAE" w:rsidRDefault="0084124E">
      <w:pPr>
        <w:widowControl/>
        <w:numPr>
          <w:ilvl w:val="0"/>
          <w:numId w:val="2"/>
        </w:numPr>
        <w:shd w:val="clear" w:color="auto" w:fill="FFFFFF"/>
        <w:spacing w:line="560" w:lineRule="exact"/>
        <w:jc w:val="left"/>
        <w:rPr>
          <w:rFonts w:ascii="仿宋_GB2312" w:eastAsia="仿宋_GB2312" w:hAnsi="Segoe UI" w:cs="Segoe UI"/>
          <w:color w:val="404040"/>
          <w:kern w:val="0"/>
          <w:sz w:val="32"/>
          <w:szCs w:val="32"/>
          <w14:ligatures w14:val="none"/>
        </w:rPr>
      </w:pPr>
      <w:r>
        <w:rPr>
          <w:rFonts w:ascii="仿宋_GB2312" w:eastAsia="仿宋_GB2312" w:hAnsi="Segoe UI" w:cs="Segoe UI" w:hint="eastAsia"/>
          <w:b/>
          <w:bCs/>
          <w:color w:val="404040"/>
          <w:kern w:val="0"/>
          <w:sz w:val="32"/>
          <w:szCs w:val="32"/>
          <w14:ligatures w14:val="none"/>
        </w:rPr>
        <w:t>时间</w:t>
      </w:r>
      <w:r>
        <w:rPr>
          <w:rFonts w:ascii="仿宋_GB2312" w:eastAsia="仿宋_GB2312" w:hAnsi="Segoe UI" w:cs="Segoe UI" w:hint="eastAsia"/>
          <w:color w:val="404040"/>
          <w:kern w:val="0"/>
          <w:sz w:val="32"/>
          <w:szCs w:val="32"/>
          <w14:ligatures w14:val="none"/>
        </w:rPr>
        <w:t>：</w:t>
      </w:r>
      <w:r>
        <w:rPr>
          <w:rFonts w:ascii="仿宋_GB2312" w:eastAsia="仿宋_GB2312" w:hAnsi="Segoe UI" w:cs="Segoe UI" w:hint="eastAsia"/>
          <w:color w:val="404040"/>
          <w:kern w:val="0"/>
          <w:sz w:val="32"/>
          <w:szCs w:val="32"/>
          <w14:ligatures w14:val="none"/>
        </w:rPr>
        <w:t>2025</w:t>
      </w:r>
      <w:r>
        <w:rPr>
          <w:rFonts w:ascii="仿宋_GB2312" w:eastAsia="仿宋_GB2312" w:hAnsi="Segoe UI" w:cs="Segoe UI" w:hint="eastAsia"/>
          <w:color w:val="404040"/>
          <w:kern w:val="0"/>
          <w:sz w:val="32"/>
          <w:szCs w:val="32"/>
          <w14:ligatures w14:val="none"/>
        </w:rPr>
        <w:t>年</w:t>
      </w:r>
      <w:r>
        <w:rPr>
          <w:rFonts w:ascii="仿宋_GB2312" w:eastAsia="仿宋_GB2312" w:hAnsi="Segoe UI" w:cs="Segoe UI" w:hint="eastAsia"/>
          <w:color w:val="404040"/>
          <w:kern w:val="0"/>
          <w:sz w:val="32"/>
          <w:szCs w:val="32"/>
          <w14:ligatures w14:val="none"/>
        </w:rPr>
        <w:t>9</w:t>
      </w:r>
      <w:r>
        <w:rPr>
          <w:rFonts w:ascii="仿宋_GB2312" w:eastAsia="仿宋_GB2312" w:hAnsi="Segoe UI" w:cs="Segoe UI" w:hint="eastAsia"/>
          <w:color w:val="404040"/>
          <w:kern w:val="0"/>
          <w:sz w:val="32"/>
          <w:szCs w:val="32"/>
          <w14:ligatures w14:val="none"/>
        </w:rPr>
        <w:t>月</w:t>
      </w:r>
      <w:r>
        <w:rPr>
          <w:rFonts w:ascii="仿宋_GB2312" w:eastAsia="仿宋_GB2312" w:hAnsi="Segoe UI" w:cs="Segoe UI" w:hint="eastAsia"/>
          <w:color w:val="404040"/>
          <w:kern w:val="0"/>
          <w:sz w:val="32"/>
          <w:szCs w:val="32"/>
          <w14:ligatures w14:val="none"/>
        </w:rPr>
        <w:t>16-18</w:t>
      </w:r>
      <w:r>
        <w:rPr>
          <w:rFonts w:ascii="仿宋_GB2312" w:eastAsia="仿宋_GB2312" w:hAnsi="Segoe UI" w:cs="Segoe UI" w:hint="eastAsia"/>
          <w:color w:val="404040"/>
          <w:kern w:val="0"/>
          <w:sz w:val="32"/>
          <w:szCs w:val="32"/>
          <w14:ligatures w14:val="none"/>
        </w:rPr>
        <w:t>日</w:t>
      </w:r>
    </w:p>
    <w:p w:rsidR="00007DAE" w:rsidRDefault="0084124E">
      <w:pPr>
        <w:widowControl/>
        <w:numPr>
          <w:ilvl w:val="0"/>
          <w:numId w:val="2"/>
        </w:numPr>
        <w:shd w:val="clear" w:color="auto" w:fill="FFFFFF"/>
        <w:spacing w:line="560" w:lineRule="exact"/>
        <w:jc w:val="left"/>
        <w:rPr>
          <w:rFonts w:ascii="仿宋_GB2312" w:eastAsia="仿宋_GB2312" w:hAnsi="Segoe UI" w:cs="Segoe UI"/>
          <w:color w:val="404040"/>
          <w:kern w:val="0"/>
          <w:sz w:val="32"/>
          <w:szCs w:val="32"/>
          <w14:ligatures w14:val="none"/>
        </w:rPr>
      </w:pPr>
      <w:r>
        <w:rPr>
          <w:rFonts w:ascii="仿宋_GB2312" w:eastAsia="仿宋_GB2312" w:hAnsi="Segoe UI" w:cs="Segoe UI" w:hint="eastAsia"/>
          <w:b/>
          <w:bCs/>
          <w:color w:val="404040"/>
          <w:kern w:val="0"/>
          <w:sz w:val="32"/>
          <w:szCs w:val="32"/>
          <w14:ligatures w14:val="none"/>
        </w:rPr>
        <w:t>地点</w:t>
      </w:r>
      <w:r>
        <w:rPr>
          <w:rFonts w:ascii="仿宋_GB2312" w:eastAsia="仿宋_GB2312" w:hAnsi="Segoe UI" w:cs="Segoe UI" w:hint="eastAsia"/>
          <w:color w:val="404040"/>
          <w:kern w:val="0"/>
          <w:sz w:val="32"/>
          <w:szCs w:val="32"/>
          <w14:ligatures w14:val="none"/>
        </w:rPr>
        <w:t>：乌兹别克斯坦塔什干国际会展中心</w:t>
      </w:r>
    </w:p>
    <w:p w:rsidR="00007DAE" w:rsidRDefault="0084124E">
      <w:pPr>
        <w:widowControl/>
        <w:numPr>
          <w:ilvl w:val="0"/>
          <w:numId w:val="2"/>
        </w:numPr>
        <w:shd w:val="clear" w:color="auto" w:fill="FFFFFF"/>
        <w:spacing w:line="560" w:lineRule="exact"/>
        <w:jc w:val="left"/>
        <w:rPr>
          <w:rFonts w:ascii="仿宋_GB2312" w:eastAsia="仿宋_GB2312" w:hAnsi="Segoe UI" w:cs="Segoe UI"/>
          <w:color w:val="404040"/>
          <w:kern w:val="0"/>
          <w:sz w:val="32"/>
          <w:szCs w:val="32"/>
          <w14:ligatures w14:val="none"/>
        </w:rPr>
      </w:pPr>
      <w:r>
        <w:rPr>
          <w:rFonts w:ascii="仿宋_GB2312" w:eastAsia="仿宋_GB2312" w:hAnsi="Segoe UI" w:cs="Segoe UI" w:hint="eastAsia"/>
          <w:b/>
          <w:bCs/>
          <w:color w:val="404040"/>
          <w:kern w:val="0"/>
          <w:sz w:val="32"/>
          <w:szCs w:val="32"/>
          <w14:ligatures w14:val="none"/>
        </w:rPr>
        <w:t>规模</w:t>
      </w:r>
      <w:r>
        <w:rPr>
          <w:rFonts w:ascii="仿宋_GB2312" w:eastAsia="仿宋_GB2312" w:hAnsi="Segoe UI" w:cs="Segoe UI" w:hint="eastAsia"/>
          <w:color w:val="404040"/>
          <w:kern w:val="0"/>
          <w:sz w:val="32"/>
          <w:szCs w:val="32"/>
          <w14:ligatures w14:val="none"/>
        </w:rPr>
        <w:t>：室内</w:t>
      </w:r>
      <w:r>
        <w:rPr>
          <w:rFonts w:ascii="仿宋_GB2312" w:eastAsia="仿宋_GB2312" w:hAnsi="Segoe UI" w:cs="Segoe UI" w:hint="eastAsia"/>
          <w:color w:val="404040"/>
          <w:kern w:val="0"/>
          <w:sz w:val="32"/>
          <w:szCs w:val="32"/>
          <w14:ligatures w14:val="none"/>
        </w:rPr>
        <w:t>4000</w:t>
      </w:r>
      <w:r>
        <w:rPr>
          <w:rFonts w:ascii="微软雅黑" w:eastAsia="微软雅黑" w:hAnsi="微软雅黑" w:cs="微软雅黑" w:hint="eastAsia"/>
          <w:color w:val="404040"/>
          <w:kern w:val="0"/>
          <w:sz w:val="32"/>
          <w:szCs w:val="32"/>
          <w14:ligatures w14:val="none"/>
        </w:rPr>
        <w:t>㎡</w:t>
      </w:r>
      <w:r>
        <w:rPr>
          <w:rFonts w:ascii="仿宋_GB2312" w:eastAsia="仿宋_GB2312" w:hAnsi="Segoe UI" w:cs="Segoe UI" w:hint="eastAsia"/>
          <w:color w:val="404040"/>
          <w:kern w:val="0"/>
          <w:sz w:val="32"/>
          <w:szCs w:val="32"/>
          <w14:ligatures w14:val="none"/>
        </w:rPr>
        <w:t xml:space="preserve"> + </w:t>
      </w:r>
      <w:r>
        <w:rPr>
          <w:rFonts w:ascii="仿宋_GB2312" w:eastAsia="仿宋_GB2312" w:hAnsi="Segoe UI" w:cs="Segoe UI" w:hint="eastAsia"/>
          <w:color w:val="404040"/>
          <w:kern w:val="0"/>
          <w:sz w:val="32"/>
          <w:szCs w:val="32"/>
          <w14:ligatures w14:val="none"/>
        </w:rPr>
        <w:t>室外</w:t>
      </w:r>
      <w:r>
        <w:rPr>
          <w:rFonts w:ascii="仿宋_GB2312" w:eastAsia="仿宋_GB2312" w:hAnsi="Segoe UI" w:cs="Segoe UI" w:hint="eastAsia"/>
          <w:color w:val="404040"/>
          <w:kern w:val="0"/>
          <w:sz w:val="32"/>
          <w:szCs w:val="32"/>
          <w14:ligatures w14:val="none"/>
        </w:rPr>
        <w:t>500</w:t>
      </w:r>
      <w:r>
        <w:rPr>
          <w:rFonts w:ascii="微软雅黑" w:eastAsia="微软雅黑" w:hAnsi="微软雅黑" w:cs="微软雅黑" w:hint="eastAsia"/>
          <w:color w:val="404040"/>
          <w:kern w:val="0"/>
          <w:sz w:val="32"/>
          <w:szCs w:val="32"/>
          <w14:ligatures w14:val="none"/>
        </w:rPr>
        <w:t>㎡</w:t>
      </w:r>
    </w:p>
    <w:p w:rsidR="00007DAE" w:rsidRDefault="0084124E">
      <w:pPr>
        <w:widowControl/>
        <w:numPr>
          <w:ilvl w:val="0"/>
          <w:numId w:val="2"/>
        </w:numPr>
        <w:shd w:val="clear" w:color="auto" w:fill="FFFFFF"/>
        <w:spacing w:line="560" w:lineRule="exact"/>
        <w:jc w:val="left"/>
        <w:rPr>
          <w:rFonts w:ascii="仿宋_GB2312" w:eastAsia="仿宋_GB2312" w:hAnsi="Segoe UI" w:cs="Segoe UI"/>
          <w:color w:val="404040"/>
          <w:kern w:val="0"/>
          <w:sz w:val="32"/>
          <w:szCs w:val="32"/>
          <w14:ligatures w14:val="none"/>
        </w:rPr>
      </w:pPr>
      <w:r>
        <w:rPr>
          <w:rFonts w:ascii="仿宋_GB2312" w:eastAsia="仿宋_GB2312" w:hAnsi="Segoe UI" w:cs="Segoe UI" w:hint="eastAsia"/>
          <w:b/>
          <w:bCs/>
          <w:color w:val="404040"/>
          <w:kern w:val="0"/>
          <w:sz w:val="32"/>
          <w:szCs w:val="32"/>
          <w14:ligatures w14:val="none"/>
        </w:rPr>
        <w:t>主办单位</w:t>
      </w:r>
      <w:r>
        <w:rPr>
          <w:rFonts w:ascii="仿宋_GB2312" w:eastAsia="仿宋_GB2312" w:hAnsi="Segoe UI" w:cs="Segoe UI" w:hint="eastAsia"/>
          <w:color w:val="404040"/>
          <w:kern w:val="0"/>
          <w:sz w:val="32"/>
          <w:szCs w:val="32"/>
          <w14:ligatures w14:val="none"/>
        </w:rPr>
        <w:t>：中国国际贸易促进委员会</w:t>
      </w:r>
    </w:p>
    <w:p w:rsidR="00007DAE" w:rsidRDefault="0084124E">
      <w:pPr>
        <w:widowControl/>
        <w:numPr>
          <w:ilvl w:val="0"/>
          <w:numId w:val="2"/>
        </w:numPr>
        <w:shd w:val="clear" w:color="auto" w:fill="FFFFFF"/>
        <w:spacing w:line="560" w:lineRule="exact"/>
        <w:jc w:val="left"/>
        <w:rPr>
          <w:rFonts w:ascii="仿宋_GB2312" w:eastAsia="仿宋_GB2312" w:hAnsi="Segoe UI" w:cs="Segoe UI"/>
          <w:color w:val="404040"/>
          <w:kern w:val="0"/>
          <w:sz w:val="32"/>
          <w:szCs w:val="32"/>
          <w14:ligatures w14:val="none"/>
        </w:rPr>
      </w:pPr>
      <w:r>
        <w:rPr>
          <w:rFonts w:ascii="仿宋_GB2312" w:eastAsia="仿宋_GB2312" w:hAnsi="Segoe UI" w:cs="Segoe UI" w:hint="eastAsia"/>
          <w:b/>
          <w:bCs/>
          <w:color w:val="404040"/>
          <w:kern w:val="0"/>
          <w:sz w:val="32"/>
          <w:szCs w:val="32"/>
          <w14:ligatures w14:val="none"/>
        </w:rPr>
        <w:t>组织单位：</w:t>
      </w:r>
      <w:r>
        <w:rPr>
          <w:rFonts w:ascii="仿宋_GB2312" w:eastAsia="仿宋_GB2312" w:hAnsi="Segoe UI" w:cs="Segoe UI" w:hint="eastAsia"/>
          <w:color w:val="404040"/>
          <w:kern w:val="0"/>
          <w:sz w:val="32"/>
          <w:szCs w:val="32"/>
          <w14:ligatures w14:val="none"/>
        </w:rPr>
        <w:t>中国国际贸易促进委员会</w:t>
      </w:r>
      <w:r>
        <w:rPr>
          <w:rFonts w:ascii="仿宋_GB2312" w:eastAsia="仿宋_GB2312" w:hAnsi="Segoe UI" w:cs="Segoe UI" w:hint="eastAsia"/>
          <w:color w:val="404040"/>
          <w:kern w:val="0"/>
          <w:sz w:val="32"/>
          <w:szCs w:val="32"/>
          <w14:ligatures w14:val="none"/>
        </w:rPr>
        <w:t>深圳市委员会</w:t>
      </w:r>
    </w:p>
    <w:p w:rsidR="00007DAE" w:rsidRDefault="0084124E">
      <w:pPr>
        <w:widowControl/>
        <w:numPr>
          <w:ilvl w:val="0"/>
          <w:numId w:val="2"/>
        </w:numPr>
        <w:shd w:val="clear" w:color="auto" w:fill="FFFFFF"/>
        <w:spacing w:line="560" w:lineRule="exact"/>
        <w:jc w:val="left"/>
        <w:rPr>
          <w:rFonts w:ascii="仿宋_GB2312" w:eastAsia="仿宋_GB2312" w:hAnsi="Segoe UI" w:cs="Segoe UI"/>
          <w:color w:val="404040"/>
          <w:kern w:val="0"/>
          <w:sz w:val="32"/>
          <w:szCs w:val="32"/>
          <w14:ligatures w14:val="none"/>
        </w:rPr>
      </w:pPr>
      <w:r>
        <w:rPr>
          <w:rFonts w:ascii="仿宋_GB2312" w:eastAsia="仿宋_GB2312" w:hAnsi="Segoe UI" w:cs="Segoe UI" w:hint="eastAsia"/>
          <w:b/>
          <w:bCs/>
          <w:color w:val="404040"/>
          <w:kern w:val="0"/>
          <w:sz w:val="32"/>
          <w:szCs w:val="32"/>
          <w14:ligatures w14:val="none"/>
        </w:rPr>
        <w:t>承办单位</w:t>
      </w:r>
      <w:r>
        <w:rPr>
          <w:rFonts w:ascii="仿宋_GB2312" w:eastAsia="仿宋_GB2312" w:hAnsi="Segoe UI" w:cs="Segoe UI" w:hint="eastAsia"/>
          <w:b/>
          <w:bCs/>
          <w:color w:val="404040"/>
          <w:kern w:val="0"/>
          <w:sz w:val="32"/>
          <w:szCs w:val="32"/>
          <w14:ligatures w14:val="none"/>
        </w:rPr>
        <w:t>:</w:t>
      </w:r>
      <w:r>
        <w:rPr>
          <w:rFonts w:ascii="仿宋_GB2312" w:eastAsia="仿宋_GB2312" w:hAnsi="Segoe UI" w:cs="Segoe UI" w:hint="eastAsia"/>
          <w:color w:val="404040"/>
          <w:kern w:val="0"/>
          <w:sz w:val="32"/>
          <w:szCs w:val="32"/>
          <w14:ligatures w14:val="none"/>
        </w:rPr>
        <w:t>西麦克国际展览有限责任公司</w:t>
      </w:r>
    </w:p>
    <w:p w:rsidR="00007DAE" w:rsidRDefault="0084124E">
      <w:pPr>
        <w:widowControl/>
        <w:numPr>
          <w:ilvl w:val="0"/>
          <w:numId w:val="2"/>
        </w:numPr>
        <w:shd w:val="clear" w:color="auto" w:fill="FFFFFF"/>
        <w:spacing w:line="560" w:lineRule="exact"/>
        <w:jc w:val="left"/>
        <w:rPr>
          <w:rFonts w:ascii="仿宋_GB2312" w:eastAsia="仿宋_GB2312" w:hAnsi="Segoe UI" w:cs="Segoe UI"/>
          <w:color w:val="404040"/>
          <w:kern w:val="0"/>
          <w:sz w:val="32"/>
          <w:szCs w:val="32"/>
          <w14:ligatures w14:val="none"/>
        </w:rPr>
      </w:pPr>
      <w:r>
        <w:rPr>
          <w:rFonts w:ascii="仿宋_GB2312" w:eastAsia="仿宋_GB2312" w:hAnsi="Segoe UI" w:cs="Segoe UI" w:hint="eastAsia"/>
          <w:b/>
          <w:bCs/>
          <w:color w:val="404040"/>
          <w:kern w:val="0"/>
          <w:sz w:val="32"/>
          <w:szCs w:val="32"/>
          <w14:ligatures w14:val="none"/>
        </w:rPr>
        <w:t>展品范围</w:t>
      </w:r>
      <w:r>
        <w:rPr>
          <w:rFonts w:ascii="仿宋_GB2312" w:eastAsia="仿宋_GB2312" w:hAnsi="Segoe UI" w:cs="Segoe UI" w:hint="eastAsia"/>
          <w:color w:val="404040"/>
          <w:kern w:val="0"/>
          <w:sz w:val="32"/>
          <w:szCs w:val="32"/>
          <w14:ligatures w14:val="none"/>
        </w:rPr>
        <w:t>：新能源汽车</w:t>
      </w:r>
      <w:r>
        <w:rPr>
          <w:rFonts w:ascii="仿宋_GB2312" w:eastAsia="仿宋_GB2312" w:hAnsi="Segoe UI" w:cs="Segoe UI" w:hint="eastAsia"/>
          <w:color w:val="404040"/>
          <w:kern w:val="0"/>
          <w:sz w:val="32"/>
          <w:szCs w:val="32"/>
          <w14:ligatures w14:val="none"/>
        </w:rPr>
        <w:t>与配件</w:t>
      </w:r>
      <w:r>
        <w:rPr>
          <w:rFonts w:ascii="仿宋_GB2312" w:eastAsia="仿宋_GB2312" w:hAnsi="Segoe UI" w:cs="Segoe UI" w:hint="eastAsia"/>
          <w:color w:val="404040"/>
          <w:kern w:val="0"/>
          <w:sz w:val="32"/>
          <w:szCs w:val="32"/>
          <w14:ligatures w14:val="none"/>
        </w:rPr>
        <w:t>、人工智能、清洁能源、</w:t>
      </w:r>
      <w:r>
        <w:rPr>
          <w:rFonts w:ascii="仿宋_GB2312" w:eastAsia="仿宋_GB2312" w:hAnsi="Segoe UI" w:cs="Segoe UI" w:hint="eastAsia"/>
          <w:color w:val="404040"/>
          <w:kern w:val="0"/>
          <w:sz w:val="32"/>
          <w:szCs w:val="32"/>
          <w14:ligatures w14:val="none"/>
        </w:rPr>
        <w:t>医疗用品、电子产品、日用消费品</w:t>
      </w:r>
      <w:r>
        <w:rPr>
          <w:rFonts w:ascii="仿宋_GB2312" w:eastAsia="仿宋_GB2312" w:hAnsi="Segoe UI" w:cs="Segoe UI" w:hint="eastAsia"/>
          <w:color w:val="404040"/>
          <w:kern w:val="0"/>
          <w:sz w:val="32"/>
          <w:szCs w:val="32"/>
          <w14:ligatures w14:val="none"/>
        </w:rPr>
        <w:t>等（详见附件《展品范围》）。</w:t>
      </w:r>
    </w:p>
    <w:p w:rsidR="00007DAE" w:rsidRDefault="0084124E">
      <w:pPr>
        <w:widowControl/>
        <w:shd w:val="clear" w:color="auto" w:fill="FFFFFF"/>
        <w:spacing w:before="274" w:after="206" w:line="560" w:lineRule="exact"/>
        <w:jc w:val="left"/>
        <w:outlineLvl w:val="2"/>
        <w:rPr>
          <w:rFonts w:ascii="仿宋_GB2312" w:eastAsia="仿宋_GB2312" w:hAnsi="Segoe UI" w:cs="Segoe UI"/>
          <w:b/>
          <w:bCs/>
          <w:color w:val="404040"/>
          <w:kern w:val="0"/>
          <w:sz w:val="32"/>
          <w:szCs w:val="32"/>
          <w14:ligatures w14:val="none"/>
        </w:rPr>
      </w:pPr>
      <w:r>
        <w:rPr>
          <w:rFonts w:ascii="仿宋_GB2312" w:eastAsia="仿宋_GB2312" w:hAnsi="Segoe UI" w:cs="Segoe UI" w:hint="eastAsia"/>
          <w:b/>
          <w:bCs/>
          <w:color w:val="404040"/>
          <w:kern w:val="0"/>
          <w:sz w:val="32"/>
          <w:szCs w:val="32"/>
          <w14:ligatures w14:val="none"/>
        </w:rPr>
        <w:lastRenderedPageBreak/>
        <w:t>三、报名须知</w:t>
      </w:r>
    </w:p>
    <w:p w:rsidR="00007DAE" w:rsidRDefault="0084124E">
      <w:pPr>
        <w:widowControl/>
        <w:numPr>
          <w:ilvl w:val="0"/>
          <w:numId w:val="3"/>
        </w:numPr>
        <w:shd w:val="clear" w:color="auto" w:fill="FFFFFF"/>
        <w:spacing w:line="560" w:lineRule="exact"/>
        <w:jc w:val="left"/>
        <w:rPr>
          <w:rFonts w:ascii="仿宋_GB2312" w:eastAsia="仿宋_GB2312" w:hAnsi="Segoe UI" w:cs="Segoe UI"/>
          <w:color w:val="404040"/>
          <w:kern w:val="0"/>
          <w:sz w:val="32"/>
          <w:szCs w:val="32"/>
          <w14:ligatures w14:val="none"/>
        </w:rPr>
      </w:pPr>
      <w:r>
        <w:rPr>
          <w:rFonts w:ascii="仿宋_GB2312" w:eastAsia="仿宋_GB2312" w:hAnsi="Segoe UI" w:cs="Segoe UI" w:hint="eastAsia"/>
          <w:b/>
          <w:bCs/>
          <w:color w:val="404040"/>
          <w:kern w:val="0"/>
          <w:sz w:val="32"/>
          <w:szCs w:val="32"/>
          <w14:ligatures w14:val="none"/>
        </w:rPr>
        <w:t>费用支持</w:t>
      </w:r>
      <w:r>
        <w:rPr>
          <w:rFonts w:ascii="仿宋_GB2312" w:eastAsia="仿宋_GB2312" w:hAnsi="Segoe UI" w:cs="Segoe UI" w:hint="eastAsia"/>
          <w:color w:val="404040"/>
          <w:kern w:val="0"/>
          <w:sz w:val="32"/>
          <w:szCs w:val="32"/>
          <w14:ligatures w14:val="none"/>
        </w:rPr>
        <w:t>：</w:t>
      </w:r>
      <w:r>
        <w:rPr>
          <w:rFonts w:ascii="仿宋_GB2312" w:eastAsia="仿宋_GB2312" w:hAnsi="仿宋_GB2312" w:cs="仿宋_GB2312" w:hint="eastAsia"/>
          <w:color w:val="000000"/>
          <w:sz w:val="32"/>
          <w:szCs w:val="32"/>
        </w:rPr>
        <w:t>免收</w:t>
      </w:r>
      <w:r>
        <w:rPr>
          <w:rFonts w:ascii="仿宋_GB2312" w:eastAsia="仿宋_GB2312" w:hAnsi="仿宋_GB2312" w:cs="仿宋_GB2312" w:hint="eastAsia"/>
          <w:color w:val="000000"/>
          <w:sz w:val="32"/>
          <w:szCs w:val="32"/>
        </w:rPr>
        <w:t>标准</w:t>
      </w:r>
      <w:r>
        <w:rPr>
          <w:rFonts w:ascii="仿宋_GB2312" w:eastAsia="仿宋_GB2312" w:hAnsi="仿宋_GB2312" w:cs="仿宋_GB2312" w:hint="eastAsia"/>
          <w:color w:val="000000"/>
          <w:sz w:val="32"/>
          <w:szCs w:val="32"/>
        </w:rPr>
        <w:t>展位费、标准展位布展费和每个标准展位一立方米的展品去程费用</w:t>
      </w:r>
      <w:r>
        <w:rPr>
          <w:rFonts w:ascii="仿宋_GB2312" w:eastAsia="仿宋_GB2312" w:hAnsi="仿宋_GB2312" w:cs="仿宋_GB2312" w:hint="eastAsia"/>
          <w:color w:val="404040"/>
          <w:kern w:val="0"/>
          <w:sz w:val="32"/>
          <w:szCs w:val="32"/>
          <w14:ligatures w14:val="none"/>
        </w:rPr>
        <w:t>。</w:t>
      </w:r>
    </w:p>
    <w:p w:rsidR="00007DAE" w:rsidRDefault="0084124E">
      <w:pPr>
        <w:widowControl/>
        <w:numPr>
          <w:ilvl w:val="0"/>
          <w:numId w:val="3"/>
        </w:numPr>
        <w:shd w:val="clear" w:color="auto" w:fill="FFFFFF"/>
        <w:spacing w:line="560" w:lineRule="exact"/>
        <w:jc w:val="left"/>
        <w:rPr>
          <w:rFonts w:ascii="仿宋_GB2312" w:eastAsia="仿宋_GB2312" w:hAnsi="Segoe UI" w:cs="Segoe UI"/>
          <w:color w:val="404040"/>
          <w:kern w:val="0"/>
          <w:sz w:val="32"/>
          <w:szCs w:val="32"/>
          <w14:ligatures w14:val="none"/>
        </w:rPr>
      </w:pPr>
      <w:r>
        <w:rPr>
          <w:rFonts w:ascii="仿宋_GB2312" w:eastAsia="仿宋_GB2312" w:hAnsi="Segoe UI" w:cs="Segoe UI" w:hint="eastAsia"/>
          <w:b/>
          <w:bCs/>
          <w:color w:val="404040"/>
          <w:kern w:val="0"/>
          <w:sz w:val="32"/>
          <w:szCs w:val="32"/>
          <w14:ligatures w14:val="none"/>
        </w:rPr>
        <w:t>报名方式</w:t>
      </w:r>
      <w:r>
        <w:rPr>
          <w:rFonts w:ascii="仿宋_GB2312" w:eastAsia="仿宋_GB2312" w:hAnsi="Segoe UI" w:cs="Segoe UI" w:hint="eastAsia"/>
          <w:color w:val="404040"/>
          <w:kern w:val="0"/>
          <w:sz w:val="32"/>
          <w:szCs w:val="32"/>
          <w14:ligatures w14:val="none"/>
        </w:rPr>
        <w:t>：填写《参展申请表》（附件</w:t>
      </w:r>
      <w:r>
        <w:rPr>
          <w:rFonts w:ascii="仿宋_GB2312" w:eastAsia="仿宋_GB2312" w:hAnsi="Segoe UI" w:cs="Segoe UI" w:hint="eastAsia"/>
          <w:color w:val="404040"/>
          <w:kern w:val="0"/>
          <w:sz w:val="32"/>
          <w:szCs w:val="32"/>
          <w14:ligatures w14:val="none"/>
        </w:rPr>
        <w:t>1</w:t>
      </w:r>
      <w:r>
        <w:rPr>
          <w:rFonts w:ascii="仿宋_GB2312" w:eastAsia="仿宋_GB2312" w:hAnsi="Segoe UI" w:cs="Segoe UI" w:hint="eastAsia"/>
          <w:color w:val="404040"/>
          <w:kern w:val="0"/>
          <w:sz w:val="32"/>
          <w:szCs w:val="32"/>
          <w14:ligatures w14:val="none"/>
        </w:rPr>
        <w:t>），加盖公章后于</w:t>
      </w:r>
      <w:r>
        <w:rPr>
          <w:rFonts w:ascii="仿宋_GB2312" w:eastAsia="仿宋_GB2312" w:hAnsi="Segoe UI" w:cs="Segoe UI" w:hint="eastAsia"/>
          <w:b/>
          <w:bCs/>
          <w:color w:val="404040"/>
          <w:kern w:val="0"/>
          <w:sz w:val="32"/>
          <w:szCs w:val="32"/>
          <w14:ligatures w14:val="none"/>
        </w:rPr>
        <w:t>2025</w:t>
      </w:r>
      <w:r>
        <w:rPr>
          <w:rFonts w:ascii="仿宋_GB2312" w:eastAsia="仿宋_GB2312" w:hAnsi="Segoe UI" w:cs="Segoe UI" w:hint="eastAsia"/>
          <w:b/>
          <w:bCs/>
          <w:color w:val="404040"/>
          <w:kern w:val="0"/>
          <w:sz w:val="32"/>
          <w:szCs w:val="32"/>
          <w14:ligatures w14:val="none"/>
        </w:rPr>
        <w:t>年</w:t>
      </w:r>
      <w:r>
        <w:rPr>
          <w:rFonts w:ascii="仿宋_GB2312" w:eastAsia="仿宋_GB2312" w:hAnsi="Segoe UI" w:cs="Segoe UI" w:hint="eastAsia"/>
          <w:b/>
          <w:bCs/>
          <w:color w:val="404040"/>
          <w:kern w:val="0"/>
          <w:sz w:val="32"/>
          <w:szCs w:val="32"/>
          <w14:ligatures w14:val="none"/>
        </w:rPr>
        <w:t>6</w:t>
      </w:r>
      <w:r>
        <w:rPr>
          <w:rFonts w:ascii="仿宋_GB2312" w:eastAsia="仿宋_GB2312" w:hAnsi="Segoe UI" w:cs="Segoe UI" w:hint="eastAsia"/>
          <w:b/>
          <w:bCs/>
          <w:color w:val="404040"/>
          <w:kern w:val="0"/>
          <w:sz w:val="32"/>
          <w:szCs w:val="32"/>
          <w14:ligatures w14:val="none"/>
        </w:rPr>
        <w:t>月</w:t>
      </w:r>
      <w:r>
        <w:rPr>
          <w:rFonts w:ascii="仿宋_GB2312" w:eastAsia="仿宋_GB2312" w:hAnsi="Segoe UI" w:cs="Segoe UI" w:hint="eastAsia"/>
          <w:b/>
          <w:bCs/>
          <w:color w:val="404040"/>
          <w:kern w:val="0"/>
          <w:sz w:val="32"/>
          <w:szCs w:val="32"/>
          <w14:ligatures w14:val="none"/>
        </w:rPr>
        <w:t>30</w:t>
      </w:r>
      <w:r>
        <w:rPr>
          <w:rFonts w:ascii="仿宋_GB2312" w:eastAsia="仿宋_GB2312" w:hAnsi="Segoe UI" w:cs="Segoe UI" w:hint="eastAsia"/>
          <w:b/>
          <w:bCs/>
          <w:color w:val="404040"/>
          <w:kern w:val="0"/>
          <w:sz w:val="32"/>
          <w:szCs w:val="32"/>
          <w14:ligatures w14:val="none"/>
        </w:rPr>
        <w:t>日前</w:t>
      </w:r>
      <w:r>
        <w:rPr>
          <w:rFonts w:ascii="仿宋_GB2312" w:eastAsia="仿宋_GB2312" w:hAnsi="Segoe UI" w:cs="Segoe UI" w:hint="eastAsia"/>
          <w:color w:val="404040"/>
          <w:kern w:val="0"/>
          <w:sz w:val="32"/>
          <w:szCs w:val="32"/>
          <w14:ligatures w14:val="none"/>
        </w:rPr>
        <w:t>发送至邮箱</w:t>
      </w:r>
      <w:r>
        <w:rPr>
          <w:rFonts w:ascii="仿宋_GB2312" w:eastAsia="仿宋_GB2312" w:hAnsi="Segoe UI" w:cs="Segoe UI" w:hint="eastAsia"/>
          <w:color w:val="404040"/>
          <w:kern w:val="0"/>
          <w:sz w:val="32"/>
          <w:szCs w:val="32"/>
          <w14:ligatures w14:val="none"/>
        </w:rPr>
        <w:t>promotion@ccpitsz.gov.cn</w:t>
      </w:r>
    </w:p>
    <w:p w:rsidR="00007DAE" w:rsidRDefault="0084124E">
      <w:pPr>
        <w:widowControl/>
        <w:numPr>
          <w:ilvl w:val="0"/>
          <w:numId w:val="3"/>
        </w:numPr>
        <w:shd w:val="clear" w:color="auto" w:fill="FFFFFF"/>
        <w:spacing w:after="60" w:line="560" w:lineRule="exact"/>
        <w:jc w:val="left"/>
        <w:rPr>
          <w:rFonts w:ascii="仿宋_GB2312" w:eastAsia="仿宋_GB2312" w:hAnsi="Segoe UI" w:cs="Segoe UI"/>
          <w:color w:val="404040"/>
          <w:kern w:val="0"/>
          <w:sz w:val="32"/>
          <w:szCs w:val="32"/>
          <w14:ligatures w14:val="none"/>
        </w:rPr>
      </w:pPr>
      <w:r>
        <w:rPr>
          <w:rFonts w:ascii="仿宋_GB2312" w:eastAsia="仿宋_GB2312" w:hAnsi="Segoe UI" w:cs="Segoe UI" w:hint="eastAsia"/>
          <w:b/>
          <w:bCs/>
          <w:color w:val="404040"/>
          <w:kern w:val="0"/>
          <w:sz w:val="32"/>
          <w:szCs w:val="32"/>
          <w14:ligatures w14:val="none"/>
        </w:rPr>
        <w:t>展会咨询</w:t>
      </w:r>
      <w:r>
        <w:rPr>
          <w:rFonts w:ascii="仿宋_GB2312" w:eastAsia="仿宋_GB2312" w:hAnsi="Segoe UI" w:cs="Segoe UI" w:hint="eastAsia"/>
          <w:b/>
          <w:bCs/>
          <w:color w:val="404040"/>
          <w:kern w:val="0"/>
          <w:sz w:val="32"/>
          <w:szCs w:val="32"/>
          <w14:ligatures w14:val="none"/>
        </w:rPr>
        <w:t>联系人</w:t>
      </w:r>
      <w:r>
        <w:rPr>
          <w:rFonts w:ascii="仿宋_GB2312" w:eastAsia="仿宋_GB2312" w:hAnsi="Segoe UI" w:cs="Segoe UI" w:hint="eastAsia"/>
          <w:color w:val="404040"/>
          <w:kern w:val="0"/>
          <w:sz w:val="32"/>
          <w:szCs w:val="32"/>
          <w14:ligatures w14:val="none"/>
        </w:rPr>
        <w:t>：</w:t>
      </w:r>
    </w:p>
    <w:p w:rsidR="00007DAE" w:rsidRDefault="0084124E">
      <w:pPr>
        <w:widowControl/>
        <w:shd w:val="clear" w:color="auto" w:fill="FFFFFF"/>
        <w:spacing w:after="60" w:line="560" w:lineRule="exact"/>
        <w:ind w:left="720"/>
        <w:jc w:val="left"/>
        <w:rPr>
          <w:rFonts w:ascii="仿宋_GB2312" w:eastAsia="仿宋_GB2312" w:hAnsi="Segoe UI" w:cs="Segoe UI"/>
          <w:color w:val="404040"/>
          <w:kern w:val="0"/>
          <w:sz w:val="32"/>
          <w:szCs w:val="32"/>
          <w14:ligatures w14:val="none"/>
        </w:rPr>
      </w:pPr>
      <w:r>
        <w:rPr>
          <w:rFonts w:ascii="仿宋_GB2312" w:eastAsia="仿宋_GB2312" w:hAnsi="Segoe UI" w:cs="Segoe UI" w:hint="eastAsia"/>
          <w:color w:val="404040"/>
          <w:kern w:val="0"/>
          <w:sz w:val="32"/>
          <w:szCs w:val="32"/>
          <w14:ligatures w14:val="none"/>
        </w:rPr>
        <w:t>张</w:t>
      </w:r>
      <w:r>
        <w:rPr>
          <w:rFonts w:ascii="仿宋_GB2312" w:eastAsia="仿宋_GB2312" w:hAnsi="Segoe UI" w:cs="Segoe UI" w:hint="eastAsia"/>
          <w:color w:val="404040"/>
          <w:kern w:val="0"/>
          <w:sz w:val="32"/>
          <w:szCs w:val="32"/>
          <w14:ligatures w14:val="none"/>
        </w:rPr>
        <w:t>小姐：</w:t>
      </w:r>
      <w:r>
        <w:rPr>
          <w:rFonts w:ascii="仿宋_GB2312" w:eastAsia="仿宋_GB2312" w:hAnsi="Segoe UI" w:cs="Segoe UI" w:hint="eastAsia"/>
          <w:color w:val="404040"/>
          <w:kern w:val="0"/>
          <w:sz w:val="32"/>
          <w:szCs w:val="32"/>
          <w14:ligatures w14:val="none"/>
        </w:rPr>
        <w:t>18589098077</w:t>
      </w:r>
    </w:p>
    <w:p w:rsidR="00007DAE" w:rsidRDefault="0084124E">
      <w:pPr>
        <w:widowControl/>
        <w:shd w:val="clear" w:color="auto" w:fill="FFFFFF"/>
        <w:spacing w:after="60" w:line="560" w:lineRule="exact"/>
        <w:ind w:left="720"/>
        <w:jc w:val="left"/>
        <w:rPr>
          <w:rFonts w:ascii="仿宋_GB2312" w:eastAsia="仿宋_GB2312"/>
          <w:sz w:val="32"/>
          <w:szCs w:val="32"/>
        </w:rPr>
      </w:pPr>
      <w:r>
        <w:rPr>
          <w:rFonts w:ascii="仿宋_GB2312" w:eastAsia="仿宋_GB2312" w:hAnsi="Segoe UI" w:cs="Segoe UI" w:hint="eastAsia"/>
          <w:color w:val="404040"/>
          <w:kern w:val="0"/>
          <w:sz w:val="32"/>
          <w:szCs w:val="32"/>
          <w14:ligatures w14:val="none"/>
        </w:rPr>
        <w:t>赵</w:t>
      </w:r>
      <w:r>
        <w:rPr>
          <w:rFonts w:ascii="仿宋_GB2312" w:eastAsia="仿宋_GB2312" w:hAnsi="Segoe UI" w:cs="Segoe UI" w:hint="eastAsia"/>
          <w:color w:val="404040"/>
          <w:kern w:val="0"/>
          <w:sz w:val="32"/>
          <w:szCs w:val="32"/>
          <w14:ligatures w14:val="none"/>
        </w:rPr>
        <w:t>先生：</w:t>
      </w:r>
      <w:r>
        <w:rPr>
          <w:rFonts w:ascii="仿宋_GB2312" w:eastAsia="仿宋_GB2312" w:hAnsi="Segoe UI" w:cs="Segoe UI" w:hint="eastAsia"/>
          <w:color w:val="404040"/>
          <w:kern w:val="0"/>
          <w:sz w:val="32"/>
          <w:szCs w:val="32"/>
          <w14:ligatures w14:val="none"/>
        </w:rPr>
        <w:t>0755-33356254</w:t>
      </w:r>
      <w:r>
        <w:rPr>
          <w:rFonts w:ascii="仿宋_GB2312" w:eastAsia="仿宋_GB2312" w:hint="eastAsia"/>
          <w:sz w:val="32"/>
          <w:szCs w:val="32"/>
        </w:rPr>
        <w:t xml:space="preserve">                    </w:t>
      </w:r>
    </w:p>
    <w:p w:rsidR="00007DAE" w:rsidRDefault="0084124E">
      <w:pPr>
        <w:rPr>
          <w:rFonts w:ascii="仿宋_GB2312" w:eastAsia="仿宋_GB2312"/>
          <w:sz w:val="32"/>
          <w:szCs w:val="32"/>
        </w:rPr>
      </w:pPr>
      <w:r>
        <w:rPr>
          <w:rFonts w:ascii="仿宋_GB2312" w:eastAsia="仿宋_GB2312" w:hint="eastAsia"/>
          <w:sz w:val="32"/>
          <w:szCs w:val="32"/>
        </w:rPr>
        <w:br w:type="page"/>
      </w:r>
    </w:p>
    <w:p w:rsidR="00007DAE" w:rsidRDefault="0084124E">
      <w:pPr>
        <w:spacing w:beforeLines="100" w:before="312" w:afterLines="50" w:after="156"/>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lastRenderedPageBreak/>
        <w:t>展会及乌兹别克斯坦概况</w:t>
      </w:r>
    </w:p>
    <w:p w:rsidR="00007DAE" w:rsidRDefault="0084124E">
      <w:pPr>
        <w:spacing w:beforeLines="100" w:before="312" w:afterLines="50" w:after="156"/>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一、展会概况：</w:t>
      </w:r>
    </w:p>
    <w:p w:rsidR="00007DAE" w:rsidRDefault="0084124E">
      <w:pPr>
        <w:tabs>
          <w:tab w:val="right" w:pos="8760"/>
        </w:tabs>
        <w:ind w:right="1" w:firstLineChars="200" w:firstLine="643"/>
        <w:outlineLvl w:val="0"/>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展会名称</w:t>
      </w:r>
      <w:r>
        <w:rPr>
          <w:rFonts w:ascii="仿宋_GB2312" w:eastAsia="仿宋_GB2312" w:hAnsi="仿宋_GB2312" w:cs="仿宋_GB2312" w:hint="eastAsia"/>
          <w:color w:val="000000"/>
          <w:sz w:val="32"/>
          <w:szCs w:val="32"/>
        </w:rPr>
        <w:t>：中国</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中亚（乌兹别克斯坦）贸易展览会</w:t>
      </w:r>
    </w:p>
    <w:p w:rsidR="00007DAE" w:rsidRDefault="0084124E">
      <w:pPr>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展出时间</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16-18</w:t>
      </w:r>
      <w:r>
        <w:rPr>
          <w:rFonts w:ascii="仿宋_GB2312" w:eastAsia="仿宋_GB2312" w:hAnsi="仿宋_GB2312" w:cs="仿宋_GB2312" w:hint="eastAsia"/>
          <w:color w:val="000000"/>
          <w:sz w:val="32"/>
          <w:szCs w:val="32"/>
        </w:rPr>
        <w:t>日</w:t>
      </w:r>
    </w:p>
    <w:p w:rsidR="00007DAE" w:rsidRDefault="0084124E">
      <w:pPr>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展出地点</w:t>
      </w:r>
      <w:r>
        <w:rPr>
          <w:rFonts w:ascii="仿宋_GB2312" w:eastAsia="仿宋_GB2312" w:hAnsi="仿宋_GB2312" w:cs="仿宋_GB2312" w:hint="eastAsia"/>
          <w:color w:val="000000"/>
          <w:sz w:val="32"/>
          <w:szCs w:val="32"/>
        </w:rPr>
        <w:t>：乌兹别克斯坦塔什干</w:t>
      </w:r>
      <w:r>
        <w:rPr>
          <w:rFonts w:ascii="仿宋_GB2312" w:eastAsia="仿宋_GB2312" w:hAnsi="仿宋_GB2312" w:cs="仿宋_GB2312" w:hint="eastAsia"/>
          <w:color w:val="000000"/>
          <w:sz w:val="32"/>
          <w:szCs w:val="32"/>
        </w:rPr>
        <w:t>国际会展中心</w:t>
      </w:r>
    </w:p>
    <w:p w:rsidR="00007DAE" w:rsidRDefault="0084124E">
      <w:pPr>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展会规模：</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color w:val="000000"/>
          <w:sz w:val="32"/>
          <w:szCs w:val="32"/>
        </w:rPr>
        <w:t>000m</w:t>
      </w:r>
      <w:r>
        <w:rPr>
          <w:rFonts w:ascii="仿宋_GB2312" w:eastAsia="仿宋_GB2312" w:hAnsi="仿宋_GB2312" w:cs="仿宋_GB2312" w:hint="eastAsia"/>
          <w:color w:val="000000"/>
          <w:sz w:val="32"/>
          <w:szCs w:val="32"/>
        </w:rPr>
        <w:t>²</w:t>
      </w:r>
    </w:p>
    <w:p w:rsidR="00007DAE" w:rsidRDefault="0084124E">
      <w:pPr>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主办单位：</w:t>
      </w:r>
      <w:r>
        <w:rPr>
          <w:rFonts w:ascii="仿宋_GB2312" w:eastAsia="仿宋_GB2312" w:hAnsi="仿宋_GB2312" w:cs="仿宋_GB2312" w:hint="eastAsia"/>
          <w:color w:val="000000"/>
          <w:sz w:val="32"/>
          <w:szCs w:val="32"/>
        </w:rPr>
        <w:t>中国国际贸易促进委员会</w:t>
      </w:r>
    </w:p>
    <w:p w:rsidR="00007DAE" w:rsidRDefault="0084124E">
      <w:pPr>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承办单位：</w:t>
      </w:r>
      <w:r>
        <w:rPr>
          <w:rFonts w:ascii="仿宋_GB2312" w:eastAsia="仿宋_GB2312" w:hAnsi="仿宋_GB2312" w:cs="仿宋_GB2312" w:hint="eastAsia"/>
          <w:color w:val="000000"/>
          <w:sz w:val="32"/>
          <w:szCs w:val="32"/>
        </w:rPr>
        <w:t>西麦克国际展览有限责任公司</w:t>
      </w:r>
    </w:p>
    <w:p w:rsidR="00007DAE" w:rsidRDefault="0084124E">
      <w:pPr>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举办背景</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中乌建交</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多年来，已成为乌兹别克斯坦第一大贸易伙伴国和主要投资来源国。据乌方统计，中国对乌兹别克斯坦累计投融资超过</w:t>
      </w:r>
      <w:r>
        <w:rPr>
          <w:rFonts w:ascii="仿宋_GB2312" w:eastAsia="仿宋_GB2312" w:hAnsi="仿宋_GB2312" w:cs="仿宋_GB2312" w:hint="eastAsia"/>
          <w:color w:val="000000"/>
          <w:sz w:val="32"/>
          <w:szCs w:val="32"/>
        </w:rPr>
        <w:t>110</w:t>
      </w:r>
      <w:r>
        <w:rPr>
          <w:rFonts w:ascii="仿宋_GB2312" w:eastAsia="仿宋_GB2312" w:hAnsi="仿宋_GB2312" w:cs="仿宋_GB2312" w:hint="eastAsia"/>
          <w:color w:val="000000"/>
          <w:sz w:val="32"/>
          <w:szCs w:val="32"/>
        </w:rPr>
        <w:t>多亿美元，合作领域涵盖油气、化工、纺织、电力、煤炭、建材、农业、水利、金融、物流、汽车制造、工业园区和国际工程承包等广泛领域。中乌市场规模和资源禀赋优势各异，发展前景广阔，产业互补性强，合作潜力巨大。</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年拟在</w:t>
      </w:r>
      <w:r>
        <w:rPr>
          <w:rFonts w:ascii="仿宋_GB2312" w:eastAsia="仿宋_GB2312" w:hAnsi="仿宋_GB2312" w:cs="仿宋_GB2312" w:hint="eastAsia"/>
          <w:color w:val="000000"/>
          <w:sz w:val="32"/>
          <w:szCs w:val="32"/>
        </w:rPr>
        <w:t>乌兹别克斯坦</w:t>
      </w:r>
      <w:r>
        <w:rPr>
          <w:rFonts w:ascii="仿宋_GB2312" w:eastAsia="仿宋_GB2312" w:hAnsi="仿宋_GB2312" w:cs="仿宋_GB2312" w:hint="eastAsia"/>
          <w:color w:val="000000"/>
          <w:sz w:val="32"/>
          <w:szCs w:val="32"/>
        </w:rPr>
        <w:t>办展，进一步促进中</w:t>
      </w:r>
      <w:r>
        <w:rPr>
          <w:rFonts w:ascii="仿宋_GB2312" w:eastAsia="仿宋_GB2312" w:hAnsi="仿宋_GB2312" w:cs="仿宋_GB2312" w:hint="eastAsia"/>
          <w:color w:val="000000"/>
          <w:sz w:val="32"/>
          <w:szCs w:val="32"/>
        </w:rPr>
        <w:t>乌</w:t>
      </w:r>
      <w:r>
        <w:rPr>
          <w:rFonts w:ascii="仿宋_GB2312" w:eastAsia="仿宋_GB2312" w:hAnsi="仿宋_GB2312" w:cs="仿宋_GB2312" w:hint="eastAsia"/>
          <w:color w:val="000000"/>
          <w:sz w:val="32"/>
          <w:szCs w:val="32"/>
        </w:rPr>
        <w:t>经贸关系发展，推动提升中国与</w:t>
      </w:r>
      <w:r>
        <w:rPr>
          <w:rFonts w:ascii="仿宋_GB2312" w:eastAsia="仿宋_GB2312" w:hAnsi="仿宋_GB2312" w:cs="仿宋_GB2312" w:hint="eastAsia"/>
          <w:color w:val="000000"/>
          <w:sz w:val="32"/>
          <w:szCs w:val="32"/>
        </w:rPr>
        <w:t>中亚</w:t>
      </w:r>
      <w:r>
        <w:rPr>
          <w:rFonts w:ascii="仿宋_GB2312" w:eastAsia="仿宋_GB2312" w:hAnsi="仿宋_GB2312" w:cs="仿宋_GB2312" w:hint="eastAsia"/>
          <w:color w:val="000000"/>
          <w:sz w:val="32"/>
          <w:szCs w:val="32"/>
        </w:rPr>
        <w:t>的整体合作水平。</w:t>
      </w:r>
    </w:p>
    <w:p w:rsidR="00007DAE" w:rsidRDefault="0084124E">
      <w:pPr>
        <w:spacing w:beforeLines="100" w:before="312"/>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二、市场简介：</w:t>
      </w:r>
    </w:p>
    <w:p w:rsidR="00007DAE" w:rsidRDefault="0084124E">
      <w:pPr>
        <w:ind w:firstLineChars="200" w:firstLine="640"/>
        <w:rPr>
          <w:rFonts w:ascii="仿宋_GB2312" w:eastAsia="仿宋_GB2312" w:hAnsi="仿宋_GB2312" w:cs="仿宋_GB2312"/>
          <w:color w:val="000000"/>
          <w:sz w:val="32"/>
          <w:szCs w:val="32"/>
        </w:rPr>
      </w:pPr>
      <w:bookmarkStart w:id="0" w:name="6_3"/>
      <w:bookmarkStart w:id="1" w:name="6-3"/>
      <w:bookmarkStart w:id="2" w:name="金融"/>
      <w:bookmarkStart w:id="3" w:name="sub392307_6_3"/>
      <w:bookmarkEnd w:id="0"/>
      <w:bookmarkEnd w:id="1"/>
      <w:bookmarkEnd w:id="2"/>
      <w:bookmarkEnd w:id="3"/>
      <w:r>
        <w:rPr>
          <w:rFonts w:ascii="仿宋_GB2312" w:eastAsia="仿宋_GB2312" w:hAnsi="仿宋_GB2312" w:cs="仿宋_GB2312" w:hint="eastAsia"/>
          <w:color w:val="000000"/>
          <w:sz w:val="32"/>
          <w:szCs w:val="32"/>
        </w:rPr>
        <w:t>乌兹别克斯坦地处中亚腹地，与中亚其他四国和阿富汗接壤，历史文化悠久，文物古迹众</w:t>
      </w:r>
      <w:r>
        <w:rPr>
          <w:rFonts w:ascii="仿宋_GB2312" w:eastAsia="仿宋_GB2312" w:hAnsi="仿宋_GB2312" w:cs="仿宋_GB2312" w:hint="eastAsia"/>
          <w:color w:val="000000"/>
          <w:sz w:val="32"/>
          <w:szCs w:val="32"/>
        </w:rPr>
        <w:t>多，是古丝绸之路的关键枢纽、多种文化交汇之地，也是世界著名旅游胜地。乌政局</w:t>
      </w:r>
      <w:r>
        <w:rPr>
          <w:rFonts w:ascii="仿宋_GB2312" w:eastAsia="仿宋_GB2312" w:hAnsi="仿宋_GB2312" w:cs="仿宋_GB2312" w:hint="eastAsia"/>
          <w:color w:val="000000"/>
          <w:sz w:val="32"/>
          <w:szCs w:val="32"/>
        </w:rPr>
        <w:lastRenderedPageBreak/>
        <w:t>稳定，社会安定有序，法律法规健全，为其经济发展营造了良好的内部环境。当地自然资源丰富，盛产的“四金”——黄金、“白金”（棉花）、“乌金”（石油）、“蓝金”（天然气）是乌国民经济支柱产业。首都塔什干市人口</w:t>
      </w:r>
      <w:r>
        <w:rPr>
          <w:rFonts w:ascii="仿宋_GB2312" w:eastAsia="仿宋_GB2312" w:hAnsi="仿宋_GB2312" w:cs="仿宋_GB2312" w:hint="eastAsia"/>
          <w:color w:val="000000"/>
          <w:sz w:val="32"/>
          <w:szCs w:val="32"/>
        </w:rPr>
        <w:t>300</w:t>
      </w:r>
      <w:r>
        <w:rPr>
          <w:rFonts w:ascii="仿宋_GB2312" w:eastAsia="仿宋_GB2312" w:hAnsi="仿宋_GB2312" w:cs="仿宋_GB2312" w:hint="eastAsia"/>
          <w:color w:val="000000"/>
          <w:sz w:val="32"/>
          <w:szCs w:val="32"/>
        </w:rPr>
        <w:t>万，是中亚最大城市。</w:t>
      </w:r>
      <w:r>
        <w:rPr>
          <w:rFonts w:ascii="仿宋_GB2312" w:eastAsia="仿宋_GB2312" w:hAnsi="仿宋_GB2312" w:cs="仿宋_GB2312" w:hint="eastAsia"/>
          <w:color w:val="000000"/>
          <w:sz w:val="32"/>
          <w:szCs w:val="32"/>
        </w:rPr>
        <w:t xml:space="preserve"> </w:t>
      </w:r>
    </w:p>
    <w:p w:rsidR="00007DAE" w:rsidRDefault="0084124E">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2017</w:t>
      </w:r>
      <w:r>
        <w:rPr>
          <w:rFonts w:ascii="仿宋_GB2312" w:eastAsia="仿宋_GB2312" w:hAnsi="仿宋_GB2312" w:cs="仿宋_GB2312" w:hint="eastAsia"/>
          <w:color w:val="000000"/>
          <w:sz w:val="32"/>
          <w:szCs w:val="32"/>
        </w:rPr>
        <w:t>年以来，乌新一届政府在米尔济约耶夫总统带领下励精图治，不断深化国内改革、积极对外开放，大力招商引资，营商环境大幅改善，市场活力不断迸发，发展潜力持续释放，近</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年来，乌年均</w:t>
      </w:r>
      <w:r>
        <w:rPr>
          <w:rFonts w:ascii="仿宋_GB2312" w:eastAsia="仿宋_GB2312" w:hAnsi="仿宋_GB2312" w:cs="仿宋_GB2312" w:hint="eastAsia"/>
          <w:color w:val="000000"/>
          <w:sz w:val="32"/>
          <w:szCs w:val="32"/>
        </w:rPr>
        <w:t>GDP</w:t>
      </w:r>
      <w:r>
        <w:rPr>
          <w:rFonts w:ascii="仿宋_GB2312" w:eastAsia="仿宋_GB2312" w:hAnsi="仿宋_GB2312" w:cs="仿宋_GB2312" w:hint="eastAsia"/>
          <w:color w:val="000000"/>
          <w:sz w:val="32"/>
          <w:szCs w:val="32"/>
        </w:rPr>
        <w:t>涨幅</w:t>
      </w:r>
      <w:r>
        <w:rPr>
          <w:rFonts w:ascii="仿宋_GB2312" w:eastAsia="仿宋_GB2312" w:hAnsi="仿宋_GB2312" w:cs="仿宋_GB2312" w:hint="eastAsia"/>
          <w:color w:val="000000"/>
          <w:sz w:val="32"/>
          <w:szCs w:val="32"/>
        </w:rPr>
        <w:t>5.5%</w:t>
      </w:r>
      <w:r>
        <w:rPr>
          <w:rFonts w:ascii="仿宋_GB2312" w:eastAsia="仿宋_GB2312" w:hAnsi="仿宋_GB2312" w:cs="仿宋_GB2312" w:hint="eastAsia"/>
          <w:color w:val="000000"/>
          <w:sz w:val="32"/>
          <w:szCs w:val="32"/>
        </w:rPr>
        <w:t>，是中亚经</w:t>
      </w:r>
      <w:r>
        <w:rPr>
          <w:rFonts w:ascii="仿宋_GB2312" w:eastAsia="仿宋_GB2312" w:hAnsi="仿宋_GB2312" w:cs="仿宋_GB2312" w:hint="eastAsia"/>
          <w:color w:val="000000"/>
          <w:sz w:val="32"/>
          <w:szCs w:val="32"/>
        </w:rPr>
        <w:t>济增长较快的国家之一。</w:t>
      </w:r>
      <w:r>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月，乌政府发布“乌兹别克斯坦—</w:t>
      </w:r>
      <w:r>
        <w:rPr>
          <w:rFonts w:ascii="仿宋_GB2312" w:eastAsia="仿宋_GB2312" w:hAnsi="仿宋_GB2312" w:cs="仿宋_GB2312" w:hint="eastAsia"/>
          <w:color w:val="000000"/>
          <w:sz w:val="32"/>
          <w:szCs w:val="32"/>
        </w:rPr>
        <w:t>2030</w:t>
      </w:r>
      <w:r>
        <w:rPr>
          <w:rFonts w:ascii="仿宋_GB2312" w:eastAsia="仿宋_GB2312" w:hAnsi="仿宋_GB2312" w:cs="仿宋_GB2312" w:hint="eastAsia"/>
          <w:color w:val="000000"/>
          <w:sz w:val="32"/>
          <w:szCs w:val="32"/>
        </w:rPr>
        <w:t>”战略，规划未来</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年乌国家发展改革目标举措，标志着新乌兹别克斯坦建设进入了新阶段。</w:t>
      </w:r>
    </w:p>
    <w:p w:rsidR="00007DAE" w:rsidRDefault="0084124E">
      <w:pPr>
        <w:spacing w:beforeLines="100" w:before="312"/>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三、</w:t>
      </w:r>
      <w:r>
        <w:rPr>
          <w:rFonts w:ascii="仿宋_GB2312" w:eastAsia="仿宋_GB2312" w:hAnsi="仿宋_GB2312" w:cs="仿宋_GB2312" w:hint="eastAsia"/>
          <w:b/>
          <w:color w:val="000000"/>
          <w:sz w:val="32"/>
          <w:szCs w:val="32"/>
        </w:rPr>
        <w:t>展品范围：</w:t>
      </w:r>
    </w:p>
    <w:p w:rsidR="00007DAE" w:rsidRDefault="0084124E">
      <w:pPr>
        <w:autoSpaceDE w:val="0"/>
        <w:autoSpaceDN w:val="0"/>
        <w:ind w:firstLineChars="200" w:firstLine="643"/>
        <w:jc w:val="left"/>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新能源汽车与配件</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纯电动汽车、电动公交车、物流车、电动三轮车</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摩托车、</w:t>
      </w:r>
      <w:r>
        <w:rPr>
          <w:rFonts w:ascii="仿宋_GB2312" w:eastAsia="仿宋_GB2312" w:hAnsi="仿宋_GB2312" w:cs="仿宋_GB2312" w:hint="eastAsia"/>
          <w:color w:val="000000"/>
          <w:sz w:val="32"/>
          <w:szCs w:val="32"/>
        </w:rPr>
        <w:t>动力电池、电机与电控系统、充电桩、二手车电动化方案、电池回收与梯次利用技术等；</w:t>
      </w:r>
    </w:p>
    <w:p w:rsidR="00007DAE" w:rsidRDefault="0084124E">
      <w:pPr>
        <w:autoSpaceDE w:val="0"/>
        <w:autoSpaceDN w:val="0"/>
        <w:ind w:firstLineChars="200" w:firstLine="643"/>
        <w:jc w:val="left"/>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人工智能</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AI</w:t>
      </w:r>
      <w:r>
        <w:rPr>
          <w:rFonts w:ascii="仿宋_GB2312" w:eastAsia="仿宋_GB2312" w:hAnsi="仿宋_GB2312" w:cs="仿宋_GB2312" w:hint="eastAsia"/>
          <w:color w:val="000000"/>
          <w:sz w:val="32"/>
          <w:szCs w:val="32"/>
        </w:rPr>
        <w:t>摄像头、农业无人机、工业机器人、智慧城市管理平台、医疗影像</w:t>
      </w:r>
      <w:r>
        <w:rPr>
          <w:rFonts w:ascii="仿宋_GB2312" w:eastAsia="仿宋_GB2312" w:hAnsi="仿宋_GB2312" w:cs="仿宋_GB2312" w:hint="eastAsia"/>
          <w:color w:val="000000"/>
          <w:sz w:val="32"/>
          <w:szCs w:val="32"/>
        </w:rPr>
        <w:t>AI</w:t>
      </w:r>
      <w:r>
        <w:rPr>
          <w:rFonts w:ascii="仿宋_GB2312" w:eastAsia="仿宋_GB2312" w:hAnsi="仿宋_GB2312" w:cs="仿宋_GB2312" w:hint="eastAsia"/>
          <w:color w:val="000000"/>
          <w:sz w:val="32"/>
          <w:szCs w:val="32"/>
        </w:rPr>
        <w:t>辅助诊断、中欧班列智能物流调度系统等；</w:t>
      </w:r>
    </w:p>
    <w:p w:rsidR="00007DAE" w:rsidRDefault="0084124E">
      <w:pPr>
        <w:autoSpaceDE w:val="0"/>
        <w:autoSpaceDN w:val="0"/>
        <w:ind w:firstLineChars="200" w:firstLine="643"/>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清洁能源</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光伏发电设备、风力发电机、生物质能设备、家用光伏储能一体机、综合方案等；</w:t>
      </w:r>
    </w:p>
    <w:p w:rsidR="00007DAE" w:rsidRDefault="0084124E">
      <w:pPr>
        <w:autoSpaceDE w:val="0"/>
        <w:autoSpaceDN w:val="0"/>
        <w:ind w:firstLineChars="200" w:firstLine="643"/>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基础设施</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工程机械、建材产品、数字化工具等；</w:t>
      </w:r>
    </w:p>
    <w:p w:rsidR="00007DAE" w:rsidRDefault="0084124E">
      <w:pPr>
        <w:autoSpaceDE w:val="0"/>
        <w:autoSpaceDN w:val="0"/>
        <w:ind w:firstLineChars="200" w:firstLine="643"/>
        <w:jc w:val="left"/>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lastRenderedPageBreak/>
        <w:t>绿色农业</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小型棉花采摘机、智能节水灌溉系统、耐旱作物种子、光伏温室、坚果破壳机等；</w:t>
      </w:r>
    </w:p>
    <w:p w:rsidR="00007DAE" w:rsidRDefault="0084124E">
      <w:pPr>
        <w:autoSpaceDE w:val="0"/>
        <w:autoSpaceDN w:val="0"/>
        <w:ind w:firstLineChars="200" w:firstLine="643"/>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机械设备</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纺织机械、矿山机械、食品包装机、服务模式等；</w:t>
      </w:r>
    </w:p>
    <w:p w:rsidR="00007DAE" w:rsidRDefault="0084124E">
      <w:pPr>
        <w:autoSpaceDE w:val="0"/>
        <w:autoSpaceDN w:val="0"/>
        <w:ind w:firstLineChars="200" w:firstLine="643"/>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五金</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建筑五金、智能门锁、太阳能路灯、电动工具、焊接机器人等；</w:t>
      </w:r>
    </w:p>
    <w:p w:rsidR="00007DAE" w:rsidRDefault="0084124E">
      <w:pPr>
        <w:autoSpaceDE w:val="0"/>
        <w:autoSpaceDN w:val="0"/>
        <w:ind w:firstLineChars="200" w:firstLine="643"/>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医疗用品</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医用影像设备、中医理疗设备、制氧机、一次性医用耗材、远程医疗会诊系统等；</w:t>
      </w:r>
    </w:p>
    <w:p w:rsidR="00007DAE" w:rsidRDefault="0084124E">
      <w:pPr>
        <w:autoSpaceDE w:val="0"/>
        <w:autoSpaceDN w:val="0"/>
        <w:ind w:firstLineChars="200" w:firstLine="643"/>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家电及电子产品</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空调、冰箱、智能音箱、智能家居、智能穿戴产品、智能手机等；</w:t>
      </w:r>
    </w:p>
    <w:p w:rsidR="00007DAE" w:rsidRDefault="0084124E">
      <w:pPr>
        <w:autoSpaceDE w:val="0"/>
        <w:autoSpaceDN w:val="0"/>
        <w:ind w:firstLineChars="200" w:firstLine="643"/>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日用消费品</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食品、服装、家居、家纺、美妆与个护、母婴产品、文具等。</w:t>
      </w:r>
    </w:p>
    <w:p w:rsidR="00007DAE" w:rsidRDefault="0084124E">
      <w:pPr>
        <w:spacing w:beforeLines="100" w:before="312"/>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四、参加</w:t>
      </w:r>
      <w:r>
        <w:rPr>
          <w:rFonts w:ascii="仿宋_GB2312" w:eastAsia="仿宋_GB2312" w:hAnsi="仿宋_GB2312" w:cs="仿宋_GB2312" w:hint="eastAsia"/>
          <w:b/>
          <w:color w:val="000000"/>
          <w:sz w:val="32"/>
          <w:szCs w:val="32"/>
        </w:rPr>
        <w:t>乌兹别克</w:t>
      </w:r>
      <w:r>
        <w:rPr>
          <w:rFonts w:ascii="仿宋_GB2312" w:eastAsia="仿宋_GB2312" w:hAnsi="仿宋_GB2312" w:cs="仿宋_GB2312" w:hint="eastAsia"/>
          <w:b/>
          <w:color w:val="000000"/>
          <w:sz w:val="32"/>
          <w:szCs w:val="32"/>
        </w:rPr>
        <w:t>贸易展览会的理由：</w:t>
      </w:r>
    </w:p>
    <w:p w:rsidR="00007DAE" w:rsidRDefault="0084124E">
      <w:pPr>
        <w:numPr>
          <w:ilvl w:val="0"/>
          <w:numId w:val="4"/>
        </w:numPr>
        <w:ind w:left="0" w:firstLine="442"/>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嵌入中亚供应链</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乌兹别克斯坦是中亚人口最多（约</w:t>
      </w:r>
      <w:r>
        <w:rPr>
          <w:rFonts w:ascii="仿宋_GB2312" w:eastAsia="仿宋_GB2312" w:hAnsi="仿宋_GB2312" w:cs="仿宋_GB2312" w:hint="eastAsia"/>
          <w:color w:val="000000"/>
          <w:sz w:val="32"/>
          <w:szCs w:val="32"/>
        </w:rPr>
        <w:t>3600</w:t>
      </w:r>
      <w:r>
        <w:rPr>
          <w:rFonts w:ascii="仿宋_GB2312" w:eastAsia="仿宋_GB2312" w:hAnsi="仿宋_GB2312" w:cs="仿宋_GB2312" w:hint="eastAsia"/>
          <w:color w:val="000000"/>
          <w:sz w:val="32"/>
          <w:szCs w:val="32"/>
        </w:rPr>
        <w:t>万）、经济增速较快的国家（近年</w:t>
      </w:r>
      <w:r>
        <w:rPr>
          <w:rFonts w:ascii="仿宋_GB2312" w:eastAsia="仿宋_GB2312" w:hAnsi="仿宋_GB2312" w:cs="仿宋_GB2312" w:hint="eastAsia"/>
          <w:color w:val="000000"/>
          <w:sz w:val="32"/>
          <w:szCs w:val="32"/>
        </w:rPr>
        <w:t>GDP</w:t>
      </w:r>
      <w:r>
        <w:rPr>
          <w:rFonts w:ascii="仿宋_GB2312" w:eastAsia="仿宋_GB2312" w:hAnsi="仿宋_GB2312" w:cs="仿宋_GB2312" w:hint="eastAsia"/>
          <w:color w:val="000000"/>
          <w:sz w:val="32"/>
          <w:szCs w:val="32"/>
        </w:rPr>
        <w:t>增速</w:t>
      </w:r>
      <w:r>
        <w:rPr>
          <w:rFonts w:ascii="仿宋_GB2312" w:eastAsia="仿宋_GB2312" w:hAnsi="仿宋_GB2312" w:cs="仿宋_GB2312" w:hint="eastAsia"/>
          <w:color w:val="000000"/>
          <w:sz w:val="32"/>
          <w:szCs w:val="32"/>
        </w:rPr>
        <w:t>5%-6%</w:t>
      </w:r>
      <w:r>
        <w:rPr>
          <w:rFonts w:ascii="仿宋_GB2312" w:eastAsia="仿宋_GB2312" w:hAnsi="仿宋_GB2312" w:cs="仿宋_GB2312" w:hint="eastAsia"/>
          <w:color w:val="000000"/>
          <w:sz w:val="32"/>
          <w:szCs w:val="32"/>
        </w:rPr>
        <w:t>），且地处“中亚十字路口”，是所有中亚国家当中，唯一一个与其他所有中亚国家都接壤的国家</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是辐射周边</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亿人口市场的枢纽。乌兹别克斯坦正积极参与“中亚五国”经济一体化，进入乌市场可辐射区域自贸网络</w:t>
      </w:r>
      <w:r>
        <w:rPr>
          <w:rFonts w:ascii="仿宋_GB2312" w:eastAsia="仿宋_GB2312" w:hAnsi="仿宋_GB2312" w:cs="仿宋_GB2312" w:hint="eastAsia"/>
          <w:color w:val="000000"/>
          <w:sz w:val="32"/>
          <w:szCs w:val="32"/>
        </w:rPr>
        <w:t>。</w:t>
      </w:r>
    </w:p>
    <w:p w:rsidR="00007DAE" w:rsidRDefault="0084124E">
      <w:pPr>
        <w:numPr>
          <w:ilvl w:val="0"/>
          <w:numId w:val="4"/>
        </w:numPr>
        <w:ind w:left="0" w:firstLine="442"/>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政策红利加持：</w:t>
      </w:r>
      <w:r>
        <w:rPr>
          <w:rFonts w:ascii="仿宋_GB2312" w:eastAsia="仿宋_GB2312" w:hAnsi="仿宋_GB2312" w:cs="仿宋_GB2312" w:hint="eastAsia"/>
          <w:color w:val="000000"/>
          <w:sz w:val="32"/>
          <w:szCs w:val="32"/>
        </w:rPr>
        <w:t>中国连续多年为乌最大贸易伙伴和投资来源国，同时中乌互免签证、双边本币结算、关税优惠（部分农产品零关税）等一系列贸易便利化政策降低了交易成本。</w:t>
      </w:r>
    </w:p>
    <w:p w:rsidR="00007DAE" w:rsidRDefault="0084124E">
      <w:pPr>
        <w:numPr>
          <w:ilvl w:val="0"/>
          <w:numId w:val="4"/>
        </w:numPr>
        <w:ind w:left="0" w:firstLine="442"/>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市场合作机遇：</w:t>
      </w:r>
      <w:r>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月，乌政府发布“乌兹别克斯坦—</w:t>
      </w:r>
      <w:r>
        <w:rPr>
          <w:rFonts w:ascii="仿宋_GB2312" w:eastAsia="仿宋_GB2312" w:hAnsi="仿宋_GB2312" w:cs="仿宋_GB2312" w:hint="eastAsia"/>
          <w:color w:val="000000"/>
          <w:sz w:val="32"/>
          <w:szCs w:val="32"/>
        </w:rPr>
        <w:t>2030</w:t>
      </w:r>
      <w:r>
        <w:rPr>
          <w:rFonts w:ascii="仿宋_GB2312" w:eastAsia="仿宋_GB2312" w:hAnsi="仿宋_GB2312" w:cs="仿宋_GB2312" w:hint="eastAsia"/>
          <w:color w:val="000000"/>
          <w:sz w:val="32"/>
          <w:szCs w:val="32"/>
        </w:rPr>
        <w:t>”战略，该战略涵盖建立高标准教育、医疗和社保体系，实现经济可持续增长，营造良好生态环境，建设现代化国家，维护国家和平与安全五大方面</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条具体举措，提出到</w:t>
      </w:r>
      <w:r>
        <w:rPr>
          <w:rFonts w:ascii="仿宋_GB2312" w:eastAsia="仿宋_GB2312" w:hAnsi="仿宋_GB2312" w:cs="仿宋_GB2312" w:hint="eastAsia"/>
          <w:color w:val="000000"/>
          <w:sz w:val="32"/>
          <w:szCs w:val="32"/>
        </w:rPr>
        <w:t>2030</w:t>
      </w:r>
      <w:r>
        <w:rPr>
          <w:rFonts w:ascii="仿宋_GB2312" w:eastAsia="仿宋_GB2312" w:hAnsi="仿宋_GB2312" w:cs="仿宋_GB2312" w:hint="eastAsia"/>
          <w:color w:val="000000"/>
          <w:sz w:val="32"/>
          <w:szCs w:val="32"/>
        </w:rPr>
        <w:t>年要将</w:t>
      </w:r>
      <w:r>
        <w:rPr>
          <w:rFonts w:ascii="仿宋_GB2312" w:eastAsia="仿宋_GB2312" w:hAnsi="仿宋_GB2312" w:cs="仿宋_GB2312" w:hint="eastAsia"/>
          <w:color w:val="000000"/>
          <w:sz w:val="32"/>
          <w:szCs w:val="32"/>
        </w:rPr>
        <w:t>GDP</w:t>
      </w:r>
      <w:r>
        <w:rPr>
          <w:rFonts w:ascii="仿宋_GB2312" w:eastAsia="仿宋_GB2312" w:hAnsi="仿宋_GB2312" w:cs="仿宋_GB2312" w:hint="eastAsia"/>
          <w:color w:val="000000"/>
          <w:sz w:val="32"/>
          <w:szCs w:val="32"/>
        </w:rPr>
        <w:t>翻一番，达到</w:t>
      </w:r>
      <w:r>
        <w:rPr>
          <w:rFonts w:ascii="仿宋_GB2312" w:eastAsia="仿宋_GB2312" w:hAnsi="仿宋_GB2312" w:cs="仿宋_GB2312" w:hint="eastAsia"/>
          <w:color w:val="000000"/>
          <w:sz w:val="32"/>
          <w:szCs w:val="32"/>
        </w:rPr>
        <w:t>1600</w:t>
      </w:r>
      <w:r>
        <w:rPr>
          <w:rFonts w:ascii="仿宋_GB2312" w:eastAsia="仿宋_GB2312" w:hAnsi="仿宋_GB2312" w:cs="仿宋_GB2312" w:hint="eastAsia"/>
          <w:color w:val="000000"/>
          <w:sz w:val="32"/>
          <w:szCs w:val="32"/>
        </w:rPr>
        <w:t>亿美元。中乌市场规模和资源禀赋优势各异，发展前景广阔，产业互补性强，合作潜力巨大。</w:t>
      </w:r>
    </w:p>
    <w:p w:rsidR="00007DAE" w:rsidRDefault="0084124E">
      <w:pPr>
        <w:numPr>
          <w:ilvl w:val="0"/>
          <w:numId w:val="4"/>
        </w:numPr>
        <w:ind w:left="0" w:firstLine="442"/>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低参展成本：</w:t>
      </w:r>
      <w:r>
        <w:rPr>
          <w:rFonts w:ascii="仿宋_GB2312" w:eastAsia="仿宋_GB2312" w:hAnsi="仿宋_GB2312" w:cs="仿宋_GB2312" w:hint="eastAsia"/>
          <w:color w:val="000000"/>
          <w:sz w:val="32"/>
          <w:szCs w:val="32"/>
        </w:rPr>
        <w:t>本次展会</w:t>
      </w:r>
      <w:r>
        <w:rPr>
          <w:rFonts w:ascii="仿宋_GB2312" w:eastAsia="仿宋_GB2312" w:hAnsi="仿宋_GB2312" w:cs="仿宋_GB2312" w:hint="eastAsia"/>
          <w:b/>
          <w:color w:val="000000"/>
          <w:sz w:val="32"/>
          <w:szCs w:val="32"/>
        </w:rPr>
        <w:t>免收</w:t>
      </w:r>
      <w:r>
        <w:rPr>
          <w:rFonts w:ascii="仿宋_GB2312" w:eastAsia="仿宋_GB2312" w:hAnsi="仿宋_GB2312" w:cs="仿宋_GB2312" w:hint="eastAsia"/>
          <w:color w:val="000000"/>
          <w:sz w:val="32"/>
          <w:szCs w:val="32"/>
        </w:rPr>
        <w:t>展位</w:t>
      </w:r>
      <w:r>
        <w:rPr>
          <w:rFonts w:ascii="仿宋_GB2312" w:eastAsia="仿宋_GB2312" w:hAnsi="仿宋_GB2312" w:cs="仿宋_GB2312" w:hint="eastAsia"/>
          <w:color w:val="000000"/>
          <w:sz w:val="32"/>
          <w:szCs w:val="32"/>
        </w:rPr>
        <w:t>费、标准展位布展费和每个标准展位一立方米的展品去程费用。</w:t>
      </w:r>
    </w:p>
    <w:p w:rsidR="00007DAE" w:rsidRDefault="0084124E">
      <w:pPr>
        <w:spacing w:beforeLines="100" w:before="312"/>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五、</w:t>
      </w:r>
      <w:r>
        <w:rPr>
          <w:rFonts w:ascii="仿宋_GB2312" w:eastAsia="仿宋_GB2312" w:hAnsi="仿宋_GB2312" w:cs="仿宋_GB2312" w:hint="eastAsia"/>
          <w:b/>
          <w:color w:val="000000"/>
          <w:sz w:val="32"/>
          <w:szCs w:val="32"/>
        </w:rPr>
        <w:t>承办单位</w:t>
      </w:r>
      <w:r>
        <w:rPr>
          <w:rFonts w:ascii="仿宋_GB2312" w:eastAsia="仿宋_GB2312" w:hAnsi="仿宋_GB2312" w:cs="仿宋_GB2312" w:hint="eastAsia"/>
          <w:b/>
          <w:color w:val="000000"/>
          <w:sz w:val="32"/>
          <w:szCs w:val="32"/>
        </w:rPr>
        <w:t>介绍及历史：</w:t>
      </w:r>
    </w:p>
    <w:p w:rsidR="00007DAE" w:rsidRDefault="0084124E">
      <w:pPr>
        <w:autoSpaceDE w:val="0"/>
        <w:autoSpaceDN w:val="0"/>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西麦克展览公司是世界</w:t>
      </w:r>
      <w:r>
        <w:rPr>
          <w:rFonts w:ascii="仿宋_GB2312" w:eastAsia="仿宋_GB2312" w:hAnsi="仿宋_GB2312" w:cs="仿宋_GB2312" w:hint="eastAsia"/>
          <w:color w:val="000000"/>
          <w:sz w:val="32"/>
          <w:szCs w:val="32"/>
        </w:rPr>
        <w:t>500</w:t>
      </w:r>
      <w:r>
        <w:rPr>
          <w:rFonts w:ascii="仿宋_GB2312" w:eastAsia="仿宋_GB2312" w:hAnsi="仿宋_GB2312" w:cs="仿宋_GB2312" w:hint="eastAsia"/>
          <w:color w:val="000000"/>
          <w:sz w:val="32"/>
          <w:szCs w:val="32"/>
        </w:rPr>
        <w:t>强企业中国机械工业集团有限公司成员单位，中国会展界年度展览规模最大的中央企业之一</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中国机械国际合作股份有限公司的全资子公司。主营七大业务板块：服务于国际战略展会项目、境内外主承办展览会、组团参加境外展览会、会议活动策划与运营、展览工程设计建造及运营、大客户定制服务以及线上展</w:t>
      </w:r>
      <w:r>
        <w:rPr>
          <w:rFonts w:ascii="仿宋_GB2312" w:eastAsia="仿宋_GB2312" w:hAnsi="仿宋_GB2312" w:cs="仿宋_GB2312" w:hint="eastAsia"/>
          <w:color w:val="000000"/>
          <w:sz w:val="32"/>
          <w:szCs w:val="32"/>
        </w:rPr>
        <w:t>&amp;</w:t>
      </w:r>
      <w:r>
        <w:rPr>
          <w:rFonts w:ascii="仿宋_GB2312" w:eastAsia="仿宋_GB2312" w:hAnsi="仿宋_GB2312" w:cs="仿宋_GB2312" w:hint="eastAsia"/>
          <w:color w:val="000000"/>
          <w:sz w:val="32"/>
          <w:szCs w:val="32"/>
        </w:rPr>
        <w:t>数字业务。境内外主承办展览会是西麦克展览公司的核心业务。多年来，公司已建立了完善的运营、管理、营销体系，积累了丰富的主承办展</w:t>
      </w:r>
      <w:r>
        <w:rPr>
          <w:rFonts w:ascii="仿宋_GB2312" w:eastAsia="仿宋_GB2312" w:hAnsi="仿宋_GB2312" w:cs="仿宋_GB2312" w:hint="eastAsia"/>
          <w:color w:val="000000"/>
          <w:sz w:val="32"/>
          <w:szCs w:val="32"/>
        </w:rPr>
        <w:t>览项目经验。西麦克展览公司积极践行国家“双循环”战略，积极推动内外贸融合发展，依托于国机集团雄厚的资源和市场网络，带领企业组织实施了一系列商务活动及相关展览会项目，增强企业国</w:t>
      </w:r>
      <w:r>
        <w:rPr>
          <w:rFonts w:ascii="仿宋_GB2312" w:eastAsia="仿宋_GB2312" w:hAnsi="仿宋_GB2312" w:cs="仿宋_GB2312" w:hint="eastAsia"/>
          <w:color w:val="000000"/>
          <w:sz w:val="32"/>
          <w:szCs w:val="32"/>
        </w:rPr>
        <w:lastRenderedPageBreak/>
        <w:t>际竞争力，促进产业转型升级。</w:t>
      </w:r>
    </w:p>
    <w:p w:rsidR="00007DAE" w:rsidRDefault="0084124E">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为利用国际展览会的好机会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组织企业直接参与国际竞争、结交贸易伙伴、收集和了解国外同行发展的最新情况</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进一步扩大我国的国际影响力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现特邀请贵单位报</w:t>
      </w:r>
      <w:r>
        <w:rPr>
          <w:rFonts w:ascii="仿宋_GB2312" w:eastAsia="仿宋_GB2312" w:hAnsi="仿宋_GB2312" w:cs="仿宋_GB2312" w:hint="eastAsia"/>
          <w:color w:val="000000"/>
          <w:sz w:val="32"/>
          <w:szCs w:val="32"/>
        </w:rPr>
        <w:t>名参加</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年的“中国</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中亚（乌兹别克斯坦）贸易展览会”。</w:t>
      </w:r>
    </w:p>
    <w:p w:rsidR="00007DAE" w:rsidRDefault="0084124E">
      <w:pPr>
        <w:spacing w:beforeLines="100" w:before="312" w:afterLines="50" w:after="156"/>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六、参展费用：</w:t>
      </w:r>
      <w:r>
        <w:rPr>
          <w:rFonts w:ascii="仿宋_GB2312" w:eastAsia="仿宋_GB2312" w:hAnsi="仿宋_GB2312" w:cs="仿宋_GB2312" w:hint="eastAsia"/>
          <w:sz w:val="32"/>
          <w:szCs w:val="32"/>
        </w:rPr>
        <w:t>展位费全免，每</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㎡免</w:t>
      </w:r>
      <w:r>
        <w:rPr>
          <w:rFonts w:ascii="仿宋_GB2312" w:eastAsia="仿宋_GB2312" w:hAnsi="仿宋_GB2312" w:cs="仿宋_GB2312" w:hint="eastAsia"/>
          <w:sz w:val="32"/>
          <w:szCs w:val="32"/>
        </w:rPr>
        <w:t>1m</w:t>
      </w:r>
      <w:r>
        <w:rPr>
          <w:rFonts w:ascii="仿宋_GB2312" w:eastAsia="仿宋_GB2312" w:hAnsi="仿宋_GB2312" w:cs="仿宋_GB2312" w:hint="eastAsia"/>
          <w:sz w:val="32"/>
          <w:szCs w:val="32"/>
        </w:rPr>
        <w:t>³去程运费，人员随团</w:t>
      </w:r>
      <w:r>
        <w:rPr>
          <w:rFonts w:ascii="仿宋_GB2312" w:eastAsia="仿宋_GB2312" w:hAnsi="仿宋_GB2312" w:cs="仿宋_GB2312" w:hint="eastAsia"/>
          <w:sz w:val="32"/>
          <w:szCs w:val="32"/>
        </w:rPr>
        <w:t>详见附件二</w:t>
      </w:r>
    </w:p>
    <w:p w:rsidR="00007DAE" w:rsidRDefault="0084124E">
      <w:pPr>
        <w:spacing w:beforeLines="100" w:before="312" w:afterLines="50" w:after="156"/>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七、报名方法：</w:t>
      </w:r>
      <w:r>
        <w:rPr>
          <w:rFonts w:ascii="仿宋_GB2312" w:eastAsia="仿宋_GB2312" w:hAnsi="仿宋_GB2312" w:cs="仿宋_GB2312" w:hint="eastAsia"/>
          <w:sz w:val="32"/>
          <w:szCs w:val="32"/>
        </w:rPr>
        <w:t>参展企业将参展申请表填写清楚后盖章传真</w:t>
      </w:r>
      <w:r>
        <w:rPr>
          <w:rFonts w:ascii="仿宋_GB2312" w:eastAsia="仿宋_GB2312" w:hAnsi="仿宋_GB2312" w:cs="仿宋_GB2312" w:hint="eastAsia"/>
          <w:sz w:val="32"/>
          <w:szCs w:val="32"/>
        </w:rPr>
        <w:t>或者邮件</w:t>
      </w:r>
      <w:r>
        <w:rPr>
          <w:rFonts w:ascii="仿宋_GB2312" w:eastAsia="仿宋_GB2312" w:hAnsi="仿宋_GB2312" w:cs="仿宋_GB2312" w:hint="eastAsia"/>
          <w:sz w:val="32"/>
          <w:szCs w:val="32"/>
        </w:rPr>
        <w:t>至西麦克国际展览有限责任公司。</w:t>
      </w:r>
    </w:p>
    <w:p w:rsidR="00007DAE" w:rsidRDefault="0084124E">
      <w:pPr>
        <w:spacing w:beforeLines="100" w:before="312" w:afterLines="50" w:after="156"/>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sz w:val="32"/>
          <w:szCs w:val="32"/>
        </w:rPr>
        <w:t>八、预付</w:t>
      </w:r>
      <w:r>
        <w:rPr>
          <w:rFonts w:ascii="仿宋_GB2312" w:eastAsia="仿宋_GB2312" w:hAnsi="仿宋_GB2312" w:cs="仿宋_GB2312" w:hint="eastAsia"/>
          <w:b/>
          <w:sz w:val="32"/>
          <w:szCs w:val="32"/>
        </w:rPr>
        <w:t>押</w:t>
      </w:r>
      <w:r>
        <w:rPr>
          <w:rFonts w:ascii="仿宋_GB2312" w:eastAsia="仿宋_GB2312" w:hAnsi="仿宋_GB2312" w:cs="仿宋_GB2312" w:hint="eastAsia"/>
          <w:b/>
          <w:sz w:val="32"/>
          <w:szCs w:val="32"/>
        </w:rPr>
        <w:t>金：</w:t>
      </w:r>
      <w:r>
        <w:rPr>
          <w:rFonts w:ascii="仿宋_GB2312" w:eastAsia="仿宋_GB2312" w:hAnsi="仿宋_GB2312" w:cs="仿宋_GB2312" w:hint="eastAsia"/>
          <w:sz w:val="32"/>
          <w:szCs w:val="32"/>
        </w:rPr>
        <w:t>参展单位被确认参展资格后，即给</w:t>
      </w:r>
      <w:r>
        <w:rPr>
          <w:rFonts w:ascii="仿宋_GB2312" w:eastAsia="仿宋_GB2312" w:hAnsi="仿宋_GB2312" w:cs="仿宋_GB2312" w:hint="eastAsia"/>
          <w:sz w:val="32"/>
          <w:szCs w:val="32"/>
        </w:rPr>
        <w:t>承办单位</w:t>
      </w:r>
      <w:r>
        <w:rPr>
          <w:rFonts w:ascii="仿宋_GB2312" w:eastAsia="仿宋_GB2312" w:hAnsi="仿宋_GB2312" w:cs="仿宋_GB2312" w:hint="eastAsia"/>
          <w:sz w:val="32"/>
          <w:szCs w:val="32"/>
        </w:rPr>
        <w:t>预付每</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平米标准</w:t>
      </w:r>
      <w:r>
        <w:rPr>
          <w:rFonts w:ascii="仿宋_GB2312" w:eastAsia="仿宋_GB2312" w:hAnsi="仿宋_GB2312" w:cs="仿宋_GB2312" w:hint="eastAsia"/>
          <w:sz w:val="32"/>
          <w:szCs w:val="32"/>
        </w:rPr>
        <w:t>展</w:t>
      </w:r>
      <w:r>
        <w:rPr>
          <w:rFonts w:ascii="仿宋_GB2312" w:eastAsia="仿宋_GB2312" w:hAnsi="仿宋_GB2312" w:cs="仿宋_GB2312" w:hint="eastAsia"/>
          <w:sz w:val="32"/>
          <w:szCs w:val="32"/>
        </w:rPr>
        <w:t>位</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元人</w:t>
      </w:r>
      <w:r>
        <w:rPr>
          <w:rFonts w:ascii="仿宋_GB2312" w:eastAsia="仿宋_GB2312" w:hAnsi="仿宋_GB2312" w:cs="仿宋_GB2312" w:hint="eastAsia"/>
          <w:color w:val="000000"/>
          <w:sz w:val="32"/>
          <w:szCs w:val="32"/>
        </w:rPr>
        <w:t>民币的参展</w:t>
      </w:r>
      <w:r>
        <w:rPr>
          <w:rFonts w:ascii="仿宋_GB2312" w:eastAsia="仿宋_GB2312" w:hAnsi="仿宋_GB2312" w:cs="仿宋_GB2312" w:hint="eastAsia"/>
          <w:color w:val="000000"/>
          <w:sz w:val="32"/>
          <w:szCs w:val="32"/>
        </w:rPr>
        <w:t>押</w:t>
      </w:r>
      <w:r>
        <w:rPr>
          <w:rFonts w:ascii="仿宋_GB2312" w:eastAsia="仿宋_GB2312" w:hAnsi="仿宋_GB2312" w:cs="仿宋_GB2312" w:hint="eastAsia"/>
          <w:color w:val="000000"/>
          <w:sz w:val="32"/>
          <w:szCs w:val="32"/>
        </w:rPr>
        <w:t>金，以保证</w:t>
      </w:r>
      <w:r>
        <w:rPr>
          <w:rFonts w:ascii="仿宋_GB2312" w:eastAsia="仿宋_GB2312" w:hAnsi="仿宋_GB2312" w:cs="仿宋_GB2312" w:hint="eastAsia"/>
          <w:color w:val="000000"/>
          <w:sz w:val="32"/>
          <w:szCs w:val="32"/>
        </w:rPr>
        <w:t>展</w:t>
      </w:r>
      <w:r>
        <w:rPr>
          <w:rFonts w:ascii="仿宋_GB2312" w:eastAsia="仿宋_GB2312" w:hAnsi="仿宋_GB2312" w:cs="仿宋_GB2312" w:hint="eastAsia"/>
          <w:color w:val="000000"/>
          <w:sz w:val="32"/>
          <w:szCs w:val="32"/>
        </w:rPr>
        <w:t>位的确定。</w:t>
      </w:r>
    </w:p>
    <w:p w:rsidR="00007DAE" w:rsidRDefault="0084124E">
      <w:pPr>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九、</w:t>
      </w:r>
      <w:r>
        <w:rPr>
          <w:rFonts w:ascii="仿宋_GB2312" w:eastAsia="仿宋_GB2312" w:hAnsi="仿宋_GB2312" w:cs="仿宋_GB2312" w:hint="eastAsia"/>
          <w:b/>
          <w:color w:val="000000"/>
          <w:sz w:val="32"/>
          <w:szCs w:val="32"/>
        </w:rPr>
        <w:t>展品集中</w:t>
      </w:r>
    </w:p>
    <w:p w:rsidR="00007DAE" w:rsidRDefault="0084124E">
      <w:pPr>
        <w:spacing w:afterLines="50" w:after="156"/>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展品集中截止日期为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日，集货地为乌鲁木齐。</w:t>
      </w:r>
    </w:p>
    <w:p w:rsidR="00007DAE" w:rsidRDefault="0084124E">
      <w:pPr>
        <w:spacing w:beforeLines="100" w:before="312"/>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承办单位</w:t>
      </w:r>
      <w:r>
        <w:rPr>
          <w:rFonts w:ascii="仿宋_GB2312" w:eastAsia="仿宋_GB2312" w:hAnsi="仿宋_GB2312" w:cs="仿宋_GB2312" w:hint="eastAsia"/>
          <w:b/>
          <w:color w:val="000000"/>
          <w:sz w:val="32"/>
          <w:szCs w:val="32"/>
        </w:rPr>
        <w:t>联系方式</w:t>
      </w:r>
      <w:r>
        <w:rPr>
          <w:rFonts w:ascii="仿宋_GB2312" w:eastAsia="仿宋_GB2312" w:hAnsi="仿宋_GB2312" w:cs="仿宋_GB2312" w:hint="eastAsia"/>
          <w:color w:val="000000"/>
          <w:sz w:val="32"/>
          <w:szCs w:val="32"/>
        </w:rPr>
        <w:t>：</w:t>
      </w:r>
    </w:p>
    <w:p w:rsidR="00007DAE" w:rsidRDefault="0084124E">
      <w:pPr>
        <w:spacing w:line="360" w:lineRule="auto"/>
        <w:ind w:firstLineChars="200" w:firstLine="640"/>
        <w:rPr>
          <w:rFonts w:ascii="仿宋_GB2312" w:eastAsia="仿宋_GB2312" w:hAnsi="仿宋_GB2312" w:cs="仿宋_GB2312"/>
          <w:color w:val="111111"/>
          <w:sz w:val="32"/>
          <w:szCs w:val="32"/>
          <w:shd w:val="clear" w:color="auto" w:fill="FFFFFF"/>
        </w:rPr>
      </w:pPr>
      <w:r>
        <w:rPr>
          <w:rFonts w:ascii="仿宋_GB2312" w:eastAsia="仿宋_GB2312" w:hAnsi="仿宋_GB2312" w:cs="仿宋_GB2312" w:hint="eastAsia"/>
          <w:color w:val="111111"/>
          <w:sz w:val="32"/>
          <w:szCs w:val="32"/>
          <w:shd w:val="clear" w:color="auto" w:fill="FFFFFF"/>
        </w:rPr>
        <w:t>承办单位</w:t>
      </w:r>
      <w:r>
        <w:rPr>
          <w:rFonts w:ascii="仿宋_GB2312" w:eastAsia="仿宋_GB2312" w:hAnsi="仿宋_GB2312" w:cs="仿宋_GB2312" w:hint="eastAsia"/>
          <w:color w:val="111111"/>
          <w:sz w:val="32"/>
          <w:szCs w:val="32"/>
          <w:shd w:val="clear" w:color="auto" w:fill="FFFFFF"/>
        </w:rPr>
        <w:t>：西麦克国际展览有限责任公司</w:t>
      </w:r>
    </w:p>
    <w:p w:rsidR="00007DAE" w:rsidRDefault="0084124E">
      <w:pPr>
        <w:spacing w:line="360" w:lineRule="auto"/>
        <w:ind w:firstLineChars="200" w:firstLine="640"/>
        <w:rPr>
          <w:rFonts w:ascii="仿宋_GB2312" w:eastAsia="仿宋_GB2312" w:hAnsi="仿宋_GB2312" w:cs="仿宋_GB2312"/>
          <w:color w:val="111111"/>
          <w:sz w:val="32"/>
          <w:szCs w:val="32"/>
          <w:shd w:val="clear" w:color="auto" w:fill="FFFFFF"/>
        </w:rPr>
      </w:pPr>
      <w:r>
        <w:rPr>
          <w:rFonts w:ascii="仿宋_GB2312" w:eastAsia="仿宋_GB2312" w:hAnsi="仿宋_GB2312" w:cs="仿宋_GB2312" w:hint="eastAsia"/>
          <w:color w:val="111111"/>
          <w:sz w:val="32"/>
          <w:szCs w:val="32"/>
          <w:shd w:val="clear" w:color="auto" w:fill="FFFFFF"/>
        </w:rPr>
        <w:t>联系地址：北京</w:t>
      </w:r>
      <w:r>
        <w:rPr>
          <w:rFonts w:ascii="仿宋_GB2312" w:eastAsia="仿宋_GB2312" w:hAnsi="仿宋_GB2312" w:cs="仿宋_GB2312" w:hint="eastAsia"/>
          <w:color w:val="111111"/>
          <w:sz w:val="32"/>
          <w:szCs w:val="32"/>
          <w:shd w:val="clear" w:color="auto" w:fill="FFFFFF"/>
        </w:rPr>
        <w:t>东城区歌华大厦</w:t>
      </w:r>
      <w:r>
        <w:rPr>
          <w:rFonts w:ascii="仿宋_GB2312" w:eastAsia="仿宋_GB2312" w:hAnsi="仿宋_GB2312" w:cs="仿宋_GB2312" w:hint="eastAsia"/>
          <w:color w:val="111111"/>
          <w:sz w:val="32"/>
          <w:szCs w:val="32"/>
          <w:shd w:val="clear" w:color="auto" w:fill="FFFFFF"/>
        </w:rPr>
        <w:t>A</w:t>
      </w:r>
      <w:r>
        <w:rPr>
          <w:rFonts w:ascii="仿宋_GB2312" w:eastAsia="仿宋_GB2312" w:hAnsi="仿宋_GB2312" w:cs="仿宋_GB2312" w:hint="eastAsia"/>
          <w:color w:val="111111"/>
          <w:sz w:val="32"/>
          <w:szCs w:val="32"/>
          <w:shd w:val="clear" w:color="auto" w:fill="FFFFFF"/>
        </w:rPr>
        <w:t>座</w:t>
      </w:r>
      <w:r>
        <w:rPr>
          <w:rFonts w:ascii="仿宋_GB2312" w:eastAsia="仿宋_GB2312" w:hAnsi="仿宋_GB2312" w:cs="仿宋_GB2312" w:hint="eastAsia"/>
          <w:color w:val="111111"/>
          <w:sz w:val="32"/>
          <w:szCs w:val="32"/>
          <w:shd w:val="clear" w:color="auto" w:fill="FFFFFF"/>
        </w:rPr>
        <w:t>13</w:t>
      </w:r>
      <w:r>
        <w:rPr>
          <w:rFonts w:ascii="仿宋_GB2312" w:eastAsia="仿宋_GB2312" w:hAnsi="仿宋_GB2312" w:cs="仿宋_GB2312" w:hint="eastAsia"/>
          <w:color w:val="111111"/>
          <w:sz w:val="32"/>
          <w:szCs w:val="32"/>
          <w:shd w:val="clear" w:color="auto" w:fill="FFFFFF"/>
        </w:rPr>
        <w:t>层</w:t>
      </w:r>
    </w:p>
    <w:p w:rsidR="00007DAE" w:rsidRDefault="0084124E">
      <w:pPr>
        <w:spacing w:line="360" w:lineRule="auto"/>
        <w:ind w:firstLineChars="200" w:firstLine="640"/>
        <w:rPr>
          <w:rFonts w:ascii="仿宋_GB2312" w:eastAsia="仿宋_GB2312" w:hAnsi="仿宋_GB2312" w:cs="仿宋_GB2312"/>
          <w:color w:val="111111"/>
          <w:sz w:val="32"/>
          <w:szCs w:val="32"/>
          <w:shd w:val="clear" w:color="auto" w:fill="FFFFFF"/>
        </w:rPr>
      </w:pPr>
      <w:r>
        <w:rPr>
          <w:rFonts w:ascii="仿宋_GB2312" w:eastAsia="仿宋_GB2312" w:hAnsi="仿宋_GB2312" w:cs="仿宋_GB2312" w:hint="eastAsia"/>
          <w:color w:val="111111"/>
          <w:sz w:val="32"/>
          <w:szCs w:val="32"/>
          <w:shd w:val="clear" w:color="auto" w:fill="FFFFFF"/>
        </w:rPr>
        <w:t>承办单位</w:t>
      </w:r>
      <w:r>
        <w:rPr>
          <w:rFonts w:ascii="仿宋_GB2312" w:eastAsia="仿宋_GB2312" w:hAnsi="仿宋_GB2312" w:cs="仿宋_GB2312" w:hint="eastAsia"/>
          <w:color w:val="111111"/>
          <w:sz w:val="32"/>
          <w:szCs w:val="32"/>
          <w:shd w:val="clear" w:color="auto" w:fill="FFFFFF"/>
        </w:rPr>
        <w:t>联系人：</w:t>
      </w:r>
      <w:r>
        <w:rPr>
          <w:rFonts w:ascii="仿宋_GB2312" w:eastAsia="仿宋_GB2312" w:hAnsi="仿宋_GB2312" w:cs="仿宋_GB2312" w:hint="eastAsia"/>
          <w:color w:val="111111"/>
          <w:sz w:val="32"/>
          <w:szCs w:val="32"/>
          <w:shd w:val="clear" w:color="auto" w:fill="FFFFFF"/>
        </w:rPr>
        <w:t>陈</w:t>
      </w:r>
      <w:r>
        <w:rPr>
          <w:rFonts w:ascii="仿宋_GB2312" w:eastAsia="仿宋_GB2312" w:hAnsi="仿宋_GB2312" w:cs="仿宋_GB2312" w:hint="eastAsia"/>
          <w:color w:val="111111"/>
          <w:sz w:val="32"/>
          <w:szCs w:val="32"/>
          <w:shd w:val="clear" w:color="auto" w:fill="FFFFFF"/>
        </w:rPr>
        <w:t xml:space="preserve"> </w:t>
      </w:r>
      <w:r>
        <w:rPr>
          <w:rFonts w:ascii="仿宋_GB2312" w:eastAsia="仿宋_GB2312" w:hAnsi="仿宋_GB2312" w:cs="仿宋_GB2312" w:hint="eastAsia"/>
          <w:color w:val="111111"/>
          <w:sz w:val="32"/>
          <w:szCs w:val="32"/>
          <w:shd w:val="clear" w:color="auto" w:fill="FFFFFF"/>
        </w:rPr>
        <w:t>迟</w:t>
      </w:r>
    </w:p>
    <w:p w:rsidR="00007DAE" w:rsidRDefault="0084124E">
      <w:pPr>
        <w:spacing w:line="360" w:lineRule="auto"/>
        <w:ind w:firstLineChars="200" w:firstLine="640"/>
        <w:rPr>
          <w:rFonts w:ascii="仿宋_GB2312" w:eastAsia="仿宋_GB2312" w:hAnsi="仿宋_GB2312" w:cs="仿宋_GB2312"/>
          <w:color w:val="111111"/>
          <w:sz w:val="32"/>
          <w:szCs w:val="32"/>
          <w:shd w:val="clear" w:color="auto" w:fill="FFFFFF"/>
        </w:rPr>
      </w:pPr>
      <w:r>
        <w:rPr>
          <w:rFonts w:ascii="仿宋_GB2312" w:eastAsia="仿宋_GB2312" w:hAnsi="仿宋_GB2312" w:cs="仿宋_GB2312" w:hint="eastAsia"/>
          <w:color w:val="111111"/>
          <w:sz w:val="32"/>
          <w:szCs w:val="32"/>
          <w:shd w:val="clear" w:color="auto" w:fill="FFFFFF"/>
        </w:rPr>
        <w:t>联系方式</w:t>
      </w:r>
      <w:r>
        <w:rPr>
          <w:rFonts w:ascii="仿宋_GB2312" w:eastAsia="仿宋_GB2312" w:hAnsi="仿宋_GB2312" w:cs="仿宋_GB2312" w:hint="eastAsia"/>
          <w:color w:val="111111"/>
          <w:sz w:val="32"/>
          <w:szCs w:val="32"/>
          <w:shd w:val="clear" w:color="auto" w:fill="FFFFFF"/>
        </w:rPr>
        <w:t>：</w:t>
      </w:r>
      <w:r>
        <w:rPr>
          <w:rFonts w:ascii="仿宋_GB2312" w:eastAsia="仿宋_GB2312" w:hAnsi="仿宋_GB2312" w:cs="仿宋_GB2312" w:hint="eastAsia"/>
          <w:color w:val="111111"/>
          <w:sz w:val="32"/>
          <w:szCs w:val="32"/>
          <w:shd w:val="clear" w:color="auto" w:fill="FFFFFF"/>
        </w:rPr>
        <w:t>1</w:t>
      </w:r>
      <w:r>
        <w:rPr>
          <w:rFonts w:ascii="仿宋_GB2312" w:eastAsia="仿宋_GB2312" w:hAnsi="仿宋_GB2312" w:cs="仿宋_GB2312" w:hint="eastAsia"/>
          <w:color w:val="111111"/>
          <w:sz w:val="32"/>
          <w:szCs w:val="32"/>
          <w:shd w:val="clear" w:color="auto" w:fill="FFFFFF"/>
        </w:rPr>
        <w:t>88500407512</w:t>
      </w:r>
      <w:r>
        <w:rPr>
          <w:rFonts w:ascii="仿宋_GB2312" w:eastAsia="仿宋_GB2312" w:hAnsi="仿宋_GB2312" w:cs="仿宋_GB2312" w:hint="eastAsia"/>
          <w:color w:val="111111"/>
          <w:sz w:val="32"/>
          <w:szCs w:val="32"/>
          <w:shd w:val="clear" w:color="auto" w:fill="FFFFFF"/>
        </w:rPr>
        <w:t>、</w:t>
      </w:r>
      <w:r>
        <w:rPr>
          <w:rFonts w:ascii="仿宋_GB2312" w:eastAsia="仿宋_GB2312" w:hAnsi="仿宋_GB2312" w:cs="仿宋_GB2312" w:hint="eastAsia"/>
          <w:color w:val="111111"/>
          <w:sz w:val="32"/>
          <w:szCs w:val="32"/>
          <w:shd w:val="clear" w:color="auto" w:fill="FFFFFF"/>
        </w:rPr>
        <w:t xml:space="preserve"> </w:t>
      </w:r>
      <w:hyperlink r:id="rId8" w:history="1">
        <w:r>
          <w:rPr>
            <w:rFonts w:ascii="仿宋_GB2312" w:eastAsia="仿宋_GB2312" w:hAnsi="仿宋_GB2312" w:cs="仿宋_GB2312" w:hint="eastAsia"/>
            <w:color w:val="111111"/>
            <w:sz w:val="32"/>
            <w:szCs w:val="32"/>
            <w:shd w:val="clear" w:color="auto" w:fill="FFFFFF"/>
          </w:rPr>
          <w:t>chenchi</w:t>
        </w:r>
        <w:r>
          <w:rPr>
            <w:rFonts w:ascii="仿宋_GB2312" w:eastAsia="仿宋_GB2312" w:hAnsi="仿宋_GB2312" w:cs="仿宋_GB2312" w:hint="eastAsia"/>
            <w:color w:val="111111"/>
            <w:sz w:val="32"/>
            <w:szCs w:val="32"/>
            <w:shd w:val="clear" w:color="auto" w:fill="FFFFFF"/>
          </w:rPr>
          <w:t>@cmecexpo.com</w:t>
        </w:r>
      </w:hyperlink>
      <w:r>
        <w:rPr>
          <w:rFonts w:ascii="仿宋_GB2312" w:eastAsia="仿宋_GB2312" w:hAnsi="仿宋_GB2312" w:cs="仿宋_GB2312" w:hint="eastAsia"/>
          <w:color w:val="111111"/>
          <w:sz w:val="32"/>
          <w:szCs w:val="32"/>
          <w:shd w:val="clear" w:color="auto" w:fill="FFFFFF"/>
        </w:rPr>
        <w:t xml:space="preserve"> </w:t>
      </w:r>
    </w:p>
    <w:p w:rsidR="00007DAE" w:rsidRDefault="0084124E">
      <w:pPr>
        <w:spacing w:line="360" w:lineRule="auto"/>
        <w:ind w:firstLineChars="200" w:firstLine="640"/>
        <w:rPr>
          <w:rFonts w:ascii="仿宋" w:eastAsia="仿宋" w:hAnsi="仿宋"/>
          <w:color w:val="111111"/>
          <w:sz w:val="24"/>
          <w:shd w:val="clear" w:color="auto" w:fill="FFFFFF"/>
        </w:rPr>
      </w:pPr>
      <w:r>
        <w:rPr>
          <w:rFonts w:ascii="仿宋_GB2312" w:eastAsia="仿宋_GB2312" w:hAnsi="仿宋_GB2312" w:cs="仿宋_GB2312" w:hint="eastAsia"/>
          <w:color w:val="111111"/>
          <w:sz w:val="32"/>
          <w:szCs w:val="32"/>
          <w:shd w:val="clear" w:color="auto" w:fill="FFFFFF"/>
        </w:rPr>
        <w:t>网</w:t>
      </w:r>
      <w:r>
        <w:rPr>
          <w:rFonts w:ascii="仿宋_GB2312" w:eastAsia="仿宋_GB2312" w:hAnsi="仿宋_GB2312" w:cs="仿宋_GB2312" w:hint="eastAsia"/>
          <w:color w:val="111111"/>
          <w:sz w:val="32"/>
          <w:szCs w:val="32"/>
          <w:shd w:val="clear" w:color="auto" w:fill="FFFFFF"/>
        </w:rPr>
        <w:t xml:space="preserve">  </w:t>
      </w:r>
      <w:r>
        <w:rPr>
          <w:rFonts w:ascii="仿宋_GB2312" w:eastAsia="仿宋_GB2312" w:hAnsi="仿宋_GB2312" w:cs="仿宋_GB2312" w:hint="eastAsia"/>
          <w:color w:val="111111"/>
          <w:sz w:val="32"/>
          <w:szCs w:val="32"/>
          <w:shd w:val="clear" w:color="auto" w:fill="FFFFFF"/>
        </w:rPr>
        <w:t>址：</w:t>
      </w:r>
      <w:hyperlink r:id="rId9" w:history="1">
        <w:r>
          <w:rPr>
            <w:rFonts w:ascii="仿宋_GB2312" w:eastAsia="仿宋_GB2312" w:hAnsi="仿宋_GB2312" w:cs="仿宋_GB2312" w:hint="eastAsia"/>
            <w:color w:val="111111"/>
            <w:sz w:val="32"/>
            <w:szCs w:val="32"/>
            <w:shd w:val="clear" w:color="auto" w:fill="FFFFFF"/>
          </w:rPr>
          <w:t>www.cmecexpo.com</w:t>
        </w:r>
      </w:hyperlink>
      <w:r>
        <w:rPr>
          <w:rFonts w:ascii="仿宋" w:eastAsia="仿宋" w:hAnsi="仿宋" w:hint="eastAsia"/>
          <w:color w:val="111111"/>
          <w:sz w:val="24"/>
          <w:shd w:val="clear" w:color="auto" w:fill="FFFFFF"/>
        </w:rPr>
        <w:t xml:space="preserve"> </w:t>
      </w:r>
    </w:p>
    <w:p w:rsidR="00007DAE" w:rsidRDefault="0084124E">
      <w:pPr>
        <w:rPr>
          <w:rFonts w:ascii="仿宋" w:eastAsia="仿宋" w:hAnsi="仿宋"/>
          <w:color w:val="111111"/>
          <w:sz w:val="24"/>
          <w:shd w:val="clear" w:color="auto" w:fill="FFFFFF"/>
        </w:rPr>
      </w:pPr>
      <w:r>
        <w:rPr>
          <w:rFonts w:ascii="仿宋" w:eastAsia="仿宋" w:hAnsi="仿宋" w:hint="eastAsia"/>
          <w:color w:val="111111"/>
          <w:sz w:val="24"/>
          <w:shd w:val="clear" w:color="auto" w:fill="FFFFFF"/>
        </w:rPr>
        <w:lastRenderedPageBreak/>
        <w:br w:type="page"/>
      </w:r>
    </w:p>
    <w:p w:rsidR="00007DAE" w:rsidRDefault="0084124E">
      <w:pPr>
        <w:spacing w:line="400" w:lineRule="exact"/>
        <w:jc w:val="left"/>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color w:val="000000"/>
          <w:sz w:val="32"/>
          <w:szCs w:val="32"/>
        </w:rPr>
        <w:lastRenderedPageBreak/>
        <w:t>附件一</w:t>
      </w:r>
      <w:r>
        <w:rPr>
          <w:rFonts w:ascii="方正小标宋简体" w:eastAsia="方正小标宋简体" w:hAnsi="方正小标宋简体" w:cs="方正小标宋简体" w:hint="eastAsia"/>
          <w:b/>
          <w:color w:val="000000"/>
          <w:sz w:val="32"/>
          <w:szCs w:val="32"/>
        </w:rPr>
        <w:t xml:space="preserve"> </w:t>
      </w:r>
      <w:r>
        <w:rPr>
          <w:rFonts w:ascii="方正小标宋简体" w:eastAsia="方正小标宋简体" w:hAnsi="方正小标宋简体" w:cs="方正小标宋简体" w:hint="eastAsia"/>
          <w:color w:val="000000"/>
          <w:sz w:val="32"/>
          <w:szCs w:val="32"/>
        </w:rPr>
        <w:t xml:space="preserve">             </w:t>
      </w:r>
      <w:r>
        <w:rPr>
          <w:rFonts w:ascii="方正小标宋简体" w:eastAsia="方正小标宋简体" w:hAnsi="方正小标宋简体" w:cs="方正小标宋简体" w:hint="eastAsia"/>
          <w:b/>
          <w:sz w:val="32"/>
          <w:szCs w:val="32"/>
        </w:rPr>
        <w:t>参展申请表</w:t>
      </w:r>
    </w:p>
    <w:p w:rsidR="00007DAE" w:rsidRDefault="0084124E">
      <w:pPr>
        <w:snapToGrid w:val="0"/>
        <w:rPr>
          <w:rFonts w:ascii="仿宋" w:eastAsia="仿宋" w:hAnsi="仿宋"/>
          <w:b/>
          <w:sz w:val="28"/>
        </w:rPr>
      </w:pPr>
      <w:r>
        <w:rPr>
          <w:rFonts w:ascii="仿宋" w:eastAsia="仿宋" w:hAnsi="仿宋"/>
          <w:sz w:val="24"/>
        </w:rPr>
        <w:t>西麦克国际展览有限责任公司</w:t>
      </w:r>
      <w:r>
        <w:rPr>
          <w:rFonts w:ascii="仿宋" w:eastAsia="仿宋" w:hAnsi="仿宋" w:hint="eastAsia"/>
          <w:sz w:val="24"/>
        </w:rPr>
        <w:t>(</w:t>
      </w:r>
      <w:r>
        <w:rPr>
          <w:rFonts w:ascii="仿宋" w:eastAsia="仿宋" w:hAnsi="仿宋" w:hint="eastAsia"/>
          <w:sz w:val="24"/>
        </w:rPr>
        <w:t>以下简称“</w:t>
      </w:r>
      <w:r>
        <w:rPr>
          <w:rFonts w:ascii="仿宋" w:eastAsia="仿宋" w:hAnsi="仿宋" w:hint="eastAsia"/>
          <w:sz w:val="24"/>
        </w:rPr>
        <w:t>承办单位</w:t>
      </w:r>
      <w:r>
        <w:rPr>
          <w:rFonts w:ascii="仿宋" w:eastAsia="仿宋" w:hAnsi="仿宋" w:hint="eastAsia"/>
          <w:sz w:val="24"/>
        </w:rPr>
        <w:t>”）</w:t>
      </w:r>
      <w:r>
        <w:rPr>
          <w:rFonts w:ascii="仿宋" w:eastAsia="仿宋" w:hAnsi="仿宋"/>
          <w:sz w:val="24"/>
        </w:rPr>
        <w:t>：我单位</w:t>
      </w:r>
      <w:r>
        <w:rPr>
          <w:rFonts w:ascii="仿宋" w:eastAsia="仿宋" w:hAnsi="仿宋" w:hint="eastAsia"/>
          <w:sz w:val="24"/>
        </w:rPr>
        <w:t>（以下简称“参展企业”）</w:t>
      </w:r>
      <w:r>
        <w:rPr>
          <w:rFonts w:ascii="仿宋" w:eastAsia="仿宋" w:hAnsi="仿宋"/>
          <w:sz w:val="24"/>
        </w:rPr>
        <w:t>确认参加下列展览会</w:t>
      </w:r>
      <w:r>
        <w:rPr>
          <w:rFonts w:ascii="仿宋" w:eastAsia="仿宋" w:hAnsi="仿宋" w:hint="eastAsia"/>
          <w:sz w:val="24"/>
        </w:rPr>
        <w:t>。</w:t>
      </w:r>
    </w:p>
    <w:tbl>
      <w:tblPr>
        <w:tblW w:w="108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07"/>
        <w:gridCol w:w="1422"/>
        <w:gridCol w:w="1865"/>
        <w:gridCol w:w="912"/>
        <w:gridCol w:w="4310"/>
      </w:tblGrid>
      <w:tr w:rsidR="00007DAE">
        <w:trPr>
          <w:cantSplit/>
          <w:trHeight w:val="389"/>
          <w:jc w:val="center"/>
        </w:trPr>
        <w:tc>
          <w:tcPr>
            <w:tcW w:w="2307" w:type="dxa"/>
            <w:tcBorders>
              <w:top w:val="single" w:sz="12" w:space="0" w:color="auto"/>
              <w:bottom w:val="single" w:sz="4" w:space="0" w:color="auto"/>
            </w:tcBorders>
            <w:vAlign w:val="center"/>
          </w:tcPr>
          <w:p w:rsidR="00007DAE" w:rsidRDefault="0084124E">
            <w:pPr>
              <w:adjustRightInd w:val="0"/>
              <w:snapToGrid w:val="0"/>
              <w:jc w:val="center"/>
              <w:rPr>
                <w:rFonts w:ascii="仿宋" w:eastAsia="仿宋" w:hAnsi="仿宋"/>
                <w:spacing w:val="-2"/>
                <w:szCs w:val="21"/>
              </w:rPr>
            </w:pPr>
            <w:r>
              <w:rPr>
                <w:rFonts w:ascii="仿宋" w:eastAsia="仿宋" w:hAnsi="仿宋" w:hint="eastAsia"/>
                <w:spacing w:val="-2"/>
                <w:szCs w:val="21"/>
              </w:rPr>
              <w:t>展</w:t>
            </w:r>
            <w:r>
              <w:rPr>
                <w:rFonts w:ascii="仿宋" w:eastAsia="仿宋" w:hAnsi="仿宋" w:hint="eastAsia"/>
                <w:spacing w:val="-2"/>
                <w:szCs w:val="21"/>
              </w:rPr>
              <w:t xml:space="preserve">  </w:t>
            </w:r>
            <w:r>
              <w:rPr>
                <w:rFonts w:ascii="仿宋" w:eastAsia="仿宋" w:hAnsi="仿宋" w:hint="eastAsia"/>
                <w:spacing w:val="-2"/>
                <w:szCs w:val="21"/>
              </w:rPr>
              <w:t>览</w:t>
            </w:r>
            <w:r>
              <w:rPr>
                <w:rFonts w:ascii="仿宋" w:eastAsia="仿宋" w:hAnsi="仿宋" w:hint="eastAsia"/>
                <w:spacing w:val="-2"/>
                <w:szCs w:val="21"/>
              </w:rPr>
              <w:t xml:space="preserve">  </w:t>
            </w:r>
            <w:r>
              <w:rPr>
                <w:rFonts w:ascii="仿宋" w:eastAsia="仿宋" w:hAnsi="仿宋" w:hint="eastAsia"/>
                <w:spacing w:val="-2"/>
                <w:szCs w:val="21"/>
              </w:rPr>
              <w:t>会</w:t>
            </w:r>
            <w:r>
              <w:rPr>
                <w:rFonts w:ascii="仿宋" w:eastAsia="仿宋" w:hAnsi="仿宋" w:hint="eastAsia"/>
                <w:spacing w:val="-2"/>
                <w:szCs w:val="21"/>
              </w:rPr>
              <w:t xml:space="preserve">  </w:t>
            </w:r>
            <w:r>
              <w:rPr>
                <w:rFonts w:ascii="仿宋" w:eastAsia="仿宋" w:hAnsi="仿宋" w:hint="eastAsia"/>
                <w:spacing w:val="-2"/>
                <w:szCs w:val="21"/>
              </w:rPr>
              <w:t>名</w:t>
            </w:r>
            <w:r>
              <w:rPr>
                <w:rFonts w:ascii="仿宋" w:eastAsia="仿宋" w:hAnsi="仿宋" w:hint="eastAsia"/>
                <w:spacing w:val="-2"/>
                <w:szCs w:val="21"/>
              </w:rPr>
              <w:t xml:space="preserve">  </w:t>
            </w:r>
            <w:r>
              <w:rPr>
                <w:rFonts w:ascii="仿宋" w:eastAsia="仿宋" w:hAnsi="仿宋" w:hint="eastAsia"/>
                <w:spacing w:val="-2"/>
                <w:szCs w:val="21"/>
              </w:rPr>
              <w:t>称</w:t>
            </w:r>
          </w:p>
        </w:tc>
        <w:tc>
          <w:tcPr>
            <w:tcW w:w="8509" w:type="dxa"/>
            <w:gridSpan w:val="4"/>
            <w:tcBorders>
              <w:top w:val="single" w:sz="12" w:space="0" w:color="auto"/>
              <w:bottom w:val="single" w:sz="4" w:space="0" w:color="auto"/>
              <w:right w:val="single" w:sz="12" w:space="0" w:color="auto"/>
            </w:tcBorders>
            <w:vAlign w:val="center"/>
          </w:tcPr>
          <w:p w:rsidR="00007DAE" w:rsidRDefault="0084124E">
            <w:pPr>
              <w:adjustRightInd w:val="0"/>
              <w:snapToGrid w:val="0"/>
              <w:rPr>
                <w:rFonts w:ascii="仿宋" w:eastAsia="仿宋" w:hAnsi="仿宋"/>
                <w:szCs w:val="21"/>
              </w:rPr>
            </w:pPr>
            <w:r>
              <w:rPr>
                <w:rFonts w:ascii="仿宋" w:eastAsia="仿宋" w:hAnsi="仿宋" w:hint="eastAsia"/>
                <w:szCs w:val="21"/>
              </w:rPr>
              <w:t>2025</w:t>
            </w:r>
            <w:r>
              <w:rPr>
                <w:rFonts w:ascii="仿宋" w:eastAsia="仿宋" w:hAnsi="仿宋" w:hint="eastAsia"/>
                <w:szCs w:val="21"/>
              </w:rPr>
              <w:t>中国</w:t>
            </w:r>
            <w:r>
              <w:rPr>
                <w:rFonts w:ascii="仿宋" w:eastAsia="仿宋" w:hAnsi="仿宋" w:hint="eastAsia"/>
                <w:szCs w:val="21"/>
              </w:rPr>
              <w:t>-</w:t>
            </w:r>
            <w:r>
              <w:rPr>
                <w:rFonts w:ascii="仿宋" w:eastAsia="仿宋" w:hAnsi="仿宋" w:hint="eastAsia"/>
                <w:szCs w:val="21"/>
              </w:rPr>
              <w:t>中亚（乌兹别克斯坦）贸易展览会</w:t>
            </w:r>
          </w:p>
        </w:tc>
      </w:tr>
      <w:tr w:rsidR="00007DAE">
        <w:trPr>
          <w:cantSplit/>
          <w:trHeight w:val="389"/>
          <w:jc w:val="center"/>
        </w:trPr>
        <w:tc>
          <w:tcPr>
            <w:tcW w:w="2307" w:type="dxa"/>
            <w:tcBorders>
              <w:top w:val="single" w:sz="4" w:space="0" w:color="auto"/>
              <w:bottom w:val="single" w:sz="6" w:space="0" w:color="auto"/>
            </w:tcBorders>
            <w:vAlign w:val="center"/>
          </w:tcPr>
          <w:p w:rsidR="00007DAE" w:rsidRDefault="0084124E">
            <w:pPr>
              <w:adjustRightInd w:val="0"/>
              <w:snapToGrid w:val="0"/>
              <w:jc w:val="center"/>
              <w:rPr>
                <w:rFonts w:ascii="仿宋" w:eastAsia="仿宋" w:hAnsi="仿宋"/>
                <w:szCs w:val="21"/>
              </w:rPr>
            </w:pPr>
            <w:r>
              <w:rPr>
                <w:rFonts w:ascii="仿宋" w:eastAsia="仿宋" w:hAnsi="仿宋" w:hint="eastAsia"/>
                <w:szCs w:val="21"/>
              </w:rPr>
              <w:t>展览会时间及地点</w:t>
            </w:r>
          </w:p>
        </w:tc>
        <w:tc>
          <w:tcPr>
            <w:tcW w:w="8509" w:type="dxa"/>
            <w:gridSpan w:val="4"/>
            <w:tcBorders>
              <w:top w:val="single" w:sz="4" w:space="0" w:color="auto"/>
              <w:bottom w:val="single" w:sz="6" w:space="0" w:color="auto"/>
              <w:right w:val="single" w:sz="12" w:space="0" w:color="auto"/>
            </w:tcBorders>
            <w:vAlign w:val="center"/>
          </w:tcPr>
          <w:p w:rsidR="00007DAE" w:rsidRDefault="0084124E">
            <w:pPr>
              <w:adjustRightInd w:val="0"/>
              <w:snapToGrid w:val="0"/>
              <w:rPr>
                <w:rFonts w:ascii="仿宋" w:eastAsia="仿宋" w:hAnsi="仿宋"/>
                <w:szCs w:val="21"/>
              </w:rPr>
            </w:pPr>
            <w:r>
              <w:rPr>
                <w:rFonts w:ascii="仿宋" w:eastAsia="仿宋" w:hAnsi="仿宋" w:hint="eastAsia"/>
                <w:szCs w:val="21"/>
              </w:rPr>
              <w:t>2</w:t>
            </w:r>
            <w:r>
              <w:rPr>
                <w:rFonts w:ascii="仿宋" w:eastAsia="仿宋" w:hAnsi="仿宋"/>
                <w:szCs w:val="21"/>
              </w:rPr>
              <w:t>02</w:t>
            </w:r>
            <w:r>
              <w:rPr>
                <w:rFonts w:ascii="仿宋" w:eastAsia="仿宋" w:hAnsi="仿宋" w:hint="eastAsia"/>
                <w:szCs w:val="21"/>
              </w:rPr>
              <w:t>5</w:t>
            </w:r>
            <w:r>
              <w:rPr>
                <w:rFonts w:ascii="仿宋" w:eastAsia="仿宋" w:hAnsi="仿宋" w:hint="eastAsia"/>
                <w:szCs w:val="21"/>
              </w:rPr>
              <w:t>年</w:t>
            </w:r>
            <w:r>
              <w:rPr>
                <w:rFonts w:ascii="仿宋" w:eastAsia="仿宋" w:hAnsi="仿宋" w:hint="eastAsia"/>
                <w:szCs w:val="21"/>
              </w:rPr>
              <w:t>9</w:t>
            </w:r>
            <w:r>
              <w:rPr>
                <w:rFonts w:ascii="仿宋" w:eastAsia="仿宋" w:hAnsi="仿宋" w:hint="eastAsia"/>
                <w:szCs w:val="21"/>
              </w:rPr>
              <w:t>月</w:t>
            </w:r>
            <w:r>
              <w:rPr>
                <w:rFonts w:ascii="仿宋" w:eastAsia="仿宋" w:hAnsi="仿宋" w:hint="eastAsia"/>
                <w:szCs w:val="21"/>
              </w:rPr>
              <w:t>16-18</w:t>
            </w:r>
            <w:r>
              <w:rPr>
                <w:rFonts w:ascii="仿宋" w:eastAsia="仿宋" w:hAnsi="仿宋" w:hint="eastAsia"/>
                <w:szCs w:val="21"/>
              </w:rPr>
              <w:t>日</w:t>
            </w:r>
            <w:r>
              <w:rPr>
                <w:rFonts w:ascii="仿宋" w:eastAsia="仿宋" w:hAnsi="仿宋"/>
                <w:szCs w:val="21"/>
              </w:rPr>
              <w:t xml:space="preserve">       </w:t>
            </w:r>
            <w:r>
              <w:rPr>
                <w:rFonts w:ascii="仿宋" w:eastAsia="仿宋" w:hAnsi="仿宋" w:hint="eastAsia"/>
                <w:szCs w:val="21"/>
              </w:rPr>
              <w:t>国家</w:t>
            </w:r>
            <w:r>
              <w:rPr>
                <w:rFonts w:ascii="仿宋" w:eastAsia="仿宋" w:hAnsi="仿宋" w:hint="eastAsia"/>
                <w:szCs w:val="21"/>
              </w:rPr>
              <w:t>：</w:t>
            </w:r>
            <w:r>
              <w:rPr>
                <w:rFonts w:ascii="仿宋" w:eastAsia="仿宋" w:hAnsi="仿宋" w:hint="eastAsia"/>
                <w:szCs w:val="21"/>
              </w:rPr>
              <w:t>乌兹别克斯坦</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城市</w:t>
            </w:r>
            <w:r>
              <w:rPr>
                <w:rFonts w:ascii="仿宋" w:eastAsia="仿宋" w:hAnsi="仿宋" w:hint="eastAsia"/>
                <w:szCs w:val="21"/>
              </w:rPr>
              <w:t>：</w:t>
            </w:r>
            <w:r>
              <w:rPr>
                <w:rFonts w:ascii="仿宋" w:eastAsia="仿宋" w:hAnsi="仿宋" w:hint="eastAsia"/>
                <w:szCs w:val="21"/>
              </w:rPr>
              <w:t>塔什干</w:t>
            </w:r>
          </w:p>
        </w:tc>
      </w:tr>
      <w:tr w:rsidR="00007DAE">
        <w:trPr>
          <w:cantSplit/>
          <w:trHeight w:val="542"/>
          <w:jc w:val="center"/>
        </w:trPr>
        <w:tc>
          <w:tcPr>
            <w:tcW w:w="2307" w:type="dxa"/>
            <w:tcBorders>
              <w:top w:val="single" w:sz="6" w:space="0" w:color="auto"/>
            </w:tcBorders>
            <w:vAlign w:val="center"/>
          </w:tcPr>
          <w:p w:rsidR="00007DAE" w:rsidRDefault="0084124E">
            <w:pPr>
              <w:adjustRightInd w:val="0"/>
              <w:snapToGrid w:val="0"/>
              <w:jc w:val="center"/>
              <w:rPr>
                <w:rFonts w:ascii="仿宋" w:eastAsia="仿宋" w:hAnsi="仿宋"/>
                <w:szCs w:val="21"/>
              </w:rPr>
            </w:pPr>
            <w:r>
              <w:rPr>
                <w:rFonts w:ascii="仿宋" w:eastAsia="仿宋" w:hAnsi="仿宋" w:hint="eastAsia"/>
                <w:szCs w:val="21"/>
              </w:rPr>
              <w:t>申</w:t>
            </w:r>
            <w:r>
              <w:rPr>
                <w:rFonts w:ascii="仿宋" w:eastAsia="仿宋" w:hAnsi="仿宋" w:hint="eastAsia"/>
                <w:szCs w:val="21"/>
              </w:rPr>
              <w:t xml:space="preserve">   </w:t>
            </w:r>
            <w:r>
              <w:rPr>
                <w:rFonts w:ascii="仿宋" w:eastAsia="仿宋" w:hAnsi="仿宋" w:hint="eastAsia"/>
                <w:szCs w:val="21"/>
              </w:rPr>
              <w:t>请</w:t>
            </w:r>
            <w:r>
              <w:rPr>
                <w:rFonts w:ascii="仿宋" w:eastAsia="仿宋" w:hAnsi="仿宋" w:hint="eastAsia"/>
                <w:szCs w:val="21"/>
              </w:rPr>
              <w:t xml:space="preserve">   </w:t>
            </w:r>
            <w:r>
              <w:rPr>
                <w:rFonts w:ascii="仿宋" w:eastAsia="仿宋" w:hAnsi="仿宋" w:hint="eastAsia"/>
                <w:szCs w:val="21"/>
              </w:rPr>
              <w:t>面</w:t>
            </w:r>
            <w:r>
              <w:rPr>
                <w:rFonts w:ascii="仿宋" w:eastAsia="仿宋" w:hAnsi="仿宋" w:hint="eastAsia"/>
                <w:szCs w:val="21"/>
              </w:rPr>
              <w:t xml:space="preserve">   </w:t>
            </w:r>
            <w:r>
              <w:rPr>
                <w:rFonts w:ascii="仿宋" w:eastAsia="仿宋" w:hAnsi="仿宋" w:hint="eastAsia"/>
                <w:szCs w:val="21"/>
              </w:rPr>
              <w:t>积</w:t>
            </w:r>
          </w:p>
        </w:tc>
        <w:tc>
          <w:tcPr>
            <w:tcW w:w="8509" w:type="dxa"/>
            <w:gridSpan w:val="4"/>
            <w:tcBorders>
              <w:top w:val="single" w:sz="6" w:space="0" w:color="auto"/>
              <w:right w:val="single" w:sz="12" w:space="0" w:color="auto"/>
            </w:tcBorders>
            <w:vAlign w:val="center"/>
          </w:tcPr>
          <w:p w:rsidR="00007DAE" w:rsidRDefault="0084124E">
            <w:pPr>
              <w:adjustRightInd w:val="0"/>
              <w:snapToGrid w:val="0"/>
              <w:rPr>
                <w:rFonts w:ascii="仿宋" w:eastAsia="仿宋" w:hAnsi="仿宋"/>
                <w:szCs w:val="21"/>
              </w:rPr>
            </w:pPr>
            <w:r>
              <w:rPr>
                <w:rFonts w:ascii="仿宋" w:eastAsia="仿宋" w:hAnsi="仿宋" w:hint="eastAsia"/>
                <w:szCs w:val="21"/>
              </w:rPr>
              <w:t>光地展位</w:t>
            </w:r>
            <w:r>
              <w:rPr>
                <w:rFonts w:ascii="仿宋" w:eastAsia="仿宋" w:hAnsi="仿宋" w:hint="eastAsia"/>
                <w:szCs w:val="21"/>
              </w:rPr>
              <w:t>_________</w:t>
            </w:r>
            <w:r>
              <w:rPr>
                <w:rFonts w:ascii="仿宋" w:eastAsia="仿宋" w:hAnsi="仿宋" w:hint="eastAsia"/>
                <w:szCs w:val="21"/>
              </w:rPr>
              <w:t>平方米</w:t>
            </w:r>
            <w:r>
              <w:rPr>
                <w:rFonts w:ascii="仿宋" w:eastAsia="仿宋" w:hAnsi="仿宋" w:hint="eastAsia"/>
                <w:szCs w:val="21"/>
              </w:rPr>
              <w:t xml:space="preserve"> (  </w:t>
            </w:r>
            <w:r>
              <w:rPr>
                <w:rFonts w:ascii="仿宋" w:eastAsia="仿宋" w:hAnsi="仿宋" w:hint="eastAsia"/>
                <w:szCs w:val="21"/>
              </w:rPr>
              <w:t>米×</w:t>
            </w:r>
            <w:r>
              <w:rPr>
                <w:rFonts w:ascii="仿宋" w:eastAsia="仿宋" w:hAnsi="仿宋" w:hint="eastAsia"/>
                <w:szCs w:val="21"/>
              </w:rPr>
              <w:t xml:space="preserve">  </w:t>
            </w:r>
            <w:r>
              <w:rPr>
                <w:rFonts w:ascii="仿宋" w:eastAsia="仿宋" w:hAnsi="仿宋" w:hint="eastAsia"/>
                <w:szCs w:val="21"/>
              </w:rPr>
              <w:t>米</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平方米</w:t>
            </w:r>
            <w:r>
              <w:rPr>
                <w:rFonts w:ascii="仿宋" w:eastAsia="仿宋" w:hAnsi="仿宋" w:hint="eastAsia"/>
                <w:szCs w:val="21"/>
              </w:rPr>
              <w:t xml:space="preserve">) </w:t>
            </w:r>
            <w:r>
              <w:rPr>
                <w:rFonts w:ascii="仿宋" w:eastAsia="仿宋" w:hAnsi="仿宋"/>
                <w:szCs w:val="21"/>
              </w:rPr>
              <w:t xml:space="preserve"> </w:t>
            </w:r>
          </w:p>
          <w:p w:rsidR="00007DAE" w:rsidRDefault="0084124E">
            <w:pPr>
              <w:adjustRightInd w:val="0"/>
              <w:snapToGrid w:val="0"/>
              <w:rPr>
                <w:rFonts w:ascii="仿宋" w:eastAsia="仿宋" w:hAnsi="仿宋"/>
                <w:szCs w:val="21"/>
              </w:rPr>
            </w:pPr>
            <w:r>
              <w:rPr>
                <w:rFonts w:ascii="仿宋" w:eastAsia="仿宋" w:hAnsi="仿宋" w:hint="eastAsia"/>
                <w:szCs w:val="21"/>
              </w:rPr>
              <w:t>标准</w:t>
            </w:r>
            <w:r>
              <w:rPr>
                <w:rFonts w:ascii="仿宋" w:eastAsia="仿宋" w:hAnsi="仿宋" w:hint="eastAsia"/>
                <w:szCs w:val="21"/>
              </w:rPr>
              <w:t>展</w:t>
            </w:r>
            <w:r>
              <w:rPr>
                <w:rFonts w:ascii="仿宋" w:eastAsia="仿宋" w:hAnsi="仿宋" w:hint="eastAsia"/>
                <w:szCs w:val="21"/>
              </w:rPr>
              <w:t>位</w:t>
            </w:r>
            <w:r>
              <w:rPr>
                <w:rFonts w:ascii="仿宋" w:eastAsia="仿宋" w:hAnsi="仿宋" w:hint="eastAsia"/>
                <w:szCs w:val="21"/>
              </w:rPr>
              <w:t>_________</w:t>
            </w:r>
            <w:r>
              <w:rPr>
                <w:rFonts w:ascii="仿宋" w:eastAsia="仿宋" w:hAnsi="仿宋" w:hint="eastAsia"/>
                <w:szCs w:val="21"/>
              </w:rPr>
              <w:t>个</w:t>
            </w:r>
            <w:r>
              <w:rPr>
                <w:rFonts w:ascii="仿宋" w:eastAsia="仿宋" w:hAnsi="仿宋" w:hint="eastAsia"/>
                <w:szCs w:val="21"/>
              </w:rPr>
              <w:t>展</w:t>
            </w:r>
            <w:r>
              <w:rPr>
                <w:rFonts w:ascii="仿宋" w:eastAsia="仿宋" w:hAnsi="仿宋" w:hint="eastAsia"/>
                <w:szCs w:val="21"/>
              </w:rPr>
              <w:t>位</w:t>
            </w:r>
            <w:r>
              <w:rPr>
                <w:rFonts w:ascii="仿宋" w:eastAsia="仿宋" w:hAnsi="仿宋" w:hint="eastAsia"/>
                <w:szCs w:val="21"/>
              </w:rPr>
              <w:t xml:space="preserve"> (</w:t>
            </w:r>
            <w:r>
              <w:rPr>
                <w:rFonts w:ascii="仿宋" w:eastAsia="仿宋" w:hAnsi="仿宋" w:hint="eastAsia"/>
                <w:szCs w:val="21"/>
              </w:rPr>
              <w:t>每个标准展位为</w:t>
            </w:r>
            <w:r>
              <w:rPr>
                <w:rFonts w:ascii="仿宋" w:eastAsia="仿宋" w:hAnsi="仿宋"/>
                <w:szCs w:val="21"/>
              </w:rPr>
              <w:t xml:space="preserve"> </w:t>
            </w:r>
            <w:r>
              <w:rPr>
                <w:rFonts w:ascii="仿宋" w:eastAsia="仿宋" w:hAnsi="仿宋" w:hint="eastAsia"/>
                <w:szCs w:val="21"/>
              </w:rPr>
              <w:t>3</w:t>
            </w:r>
            <w:r>
              <w:rPr>
                <w:rFonts w:ascii="仿宋" w:eastAsia="仿宋" w:hAnsi="仿宋" w:hint="eastAsia"/>
                <w:szCs w:val="21"/>
              </w:rPr>
              <w:t>米×</w:t>
            </w:r>
            <w:r>
              <w:rPr>
                <w:rFonts w:ascii="仿宋" w:eastAsia="仿宋" w:hAnsi="仿宋" w:hint="eastAsia"/>
                <w:szCs w:val="21"/>
              </w:rPr>
              <w:t xml:space="preserve"> 3</w:t>
            </w:r>
            <w:r>
              <w:rPr>
                <w:rFonts w:ascii="仿宋" w:eastAsia="仿宋" w:hAnsi="仿宋" w:hint="eastAsia"/>
                <w:szCs w:val="21"/>
              </w:rPr>
              <w:t>米</w:t>
            </w:r>
            <w:r>
              <w:rPr>
                <w:rFonts w:ascii="仿宋" w:eastAsia="仿宋" w:hAnsi="仿宋" w:hint="eastAsia"/>
                <w:szCs w:val="21"/>
              </w:rPr>
              <w:t>=</w:t>
            </w:r>
            <w:r>
              <w:rPr>
                <w:rFonts w:ascii="仿宋" w:eastAsia="仿宋" w:hAnsi="仿宋"/>
                <w:szCs w:val="21"/>
              </w:rPr>
              <w:t xml:space="preserve"> </w:t>
            </w:r>
            <w:r>
              <w:rPr>
                <w:rFonts w:ascii="仿宋" w:eastAsia="仿宋" w:hAnsi="仿宋" w:hint="eastAsia"/>
                <w:szCs w:val="21"/>
              </w:rPr>
              <w:t>9</w:t>
            </w:r>
            <w:r>
              <w:rPr>
                <w:rFonts w:ascii="仿宋" w:eastAsia="仿宋" w:hAnsi="仿宋" w:hint="eastAsia"/>
                <w:szCs w:val="21"/>
              </w:rPr>
              <w:t>平方米</w:t>
            </w:r>
            <w:r>
              <w:rPr>
                <w:rFonts w:ascii="仿宋" w:eastAsia="仿宋" w:hAnsi="仿宋" w:hint="eastAsia"/>
                <w:szCs w:val="21"/>
              </w:rPr>
              <w:t xml:space="preserve">) </w:t>
            </w:r>
            <w:r>
              <w:rPr>
                <w:rFonts w:ascii="仿宋" w:eastAsia="仿宋" w:hAnsi="仿宋"/>
                <w:szCs w:val="21"/>
              </w:rPr>
              <w:t xml:space="preserve"> </w:t>
            </w:r>
          </w:p>
        </w:tc>
      </w:tr>
      <w:tr w:rsidR="00007DAE">
        <w:trPr>
          <w:cantSplit/>
          <w:trHeight w:val="399"/>
          <w:jc w:val="center"/>
        </w:trPr>
        <w:tc>
          <w:tcPr>
            <w:tcW w:w="2307" w:type="dxa"/>
            <w:vAlign w:val="center"/>
          </w:tcPr>
          <w:p w:rsidR="00007DAE" w:rsidRDefault="0084124E">
            <w:pPr>
              <w:adjustRightInd w:val="0"/>
              <w:snapToGrid w:val="0"/>
              <w:jc w:val="center"/>
              <w:rPr>
                <w:rFonts w:ascii="仿宋" w:eastAsia="仿宋" w:hAnsi="仿宋"/>
                <w:szCs w:val="21"/>
              </w:rPr>
            </w:pPr>
            <w:r>
              <w:rPr>
                <w:rFonts w:ascii="仿宋" w:eastAsia="仿宋" w:hAnsi="仿宋" w:hint="eastAsia"/>
                <w:szCs w:val="21"/>
              </w:rPr>
              <w:t>参</w:t>
            </w:r>
            <w:r>
              <w:rPr>
                <w:rFonts w:ascii="仿宋" w:eastAsia="仿宋" w:hAnsi="仿宋" w:hint="eastAsia"/>
                <w:szCs w:val="21"/>
              </w:rPr>
              <w:t xml:space="preserve">   </w:t>
            </w:r>
            <w:r>
              <w:rPr>
                <w:rFonts w:ascii="仿宋" w:eastAsia="仿宋" w:hAnsi="仿宋" w:hint="eastAsia"/>
                <w:szCs w:val="21"/>
              </w:rPr>
              <w:t>展</w:t>
            </w:r>
            <w:r>
              <w:rPr>
                <w:rFonts w:ascii="仿宋" w:eastAsia="仿宋" w:hAnsi="仿宋" w:hint="eastAsia"/>
                <w:szCs w:val="21"/>
              </w:rPr>
              <w:t xml:space="preserve">   </w:t>
            </w:r>
            <w:r>
              <w:rPr>
                <w:rFonts w:ascii="仿宋" w:eastAsia="仿宋" w:hAnsi="仿宋" w:hint="eastAsia"/>
                <w:szCs w:val="21"/>
              </w:rPr>
              <w:t>人</w:t>
            </w:r>
            <w:r>
              <w:rPr>
                <w:rFonts w:ascii="仿宋" w:eastAsia="仿宋" w:hAnsi="仿宋" w:hint="eastAsia"/>
                <w:szCs w:val="21"/>
              </w:rPr>
              <w:t xml:space="preserve">   </w:t>
            </w:r>
            <w:r>
              <w:rPr>
                <w:rFonts w:ascii="仿宋" w:eastAsia="仿宋" w:hAnsi="仿宋" w:hint="eastAsia"/>
                <w:szCs w:val="21"/>
              </w:rPr>
              <w:t>数</w:t>
            </w:r>
          </w:p>
        </w:tc>
        <w:tc>
          <w:tcPr>
            <w:tcW w:w="8509" w:type="dxa"/>
            <w:gridSpan w:val="4"/>
            <w:tcBorders>
              <w:right w:val="single" w:sz="12" w:space="0" w:color="auto"/>
            </w:tcBorders>
            <w:vAlign w:val="center"/>
          </w:tcPr>
          <w:p w:rsidR="00007DAE" w:rsidRDefault="0084124E">
            <w:pPr>
              <w:adjustRightInd w:val="0"/>
              <w:snapToGrid w:val="0"/>
              <w:rPr>
                <w:rFonts w:ascii="仿宋" w:eastAsia="仿宋" w:hAnsi="仿宋"/>
                <w:szCs w:val="21"/>
              </w:rPr>
            </w:pPr>
            <w:r>
              <w:rPr>
                <w:rFonts w:ascii="仿宋" w:eastAsia="仿宋" w:hAnsi="仿宋" w:hint="eastAsia"/>
                <w:szCs w:val="21"/>
              </w:rPr>
              <w:t>参展人数：</w:t>
            </w:r>
            <w:r>
              <w:rPr>
                <w:rFonts w:ascii="仿宋" w:eastAsia="仿宋" w:hAnsi="仿宋" w:hint="eastAsia"/>
                <w:szCs w:val="21"/>
                <w:u w:val="single"/>
              </w:rPr>
              <w:t xml:space="preserve">      </w:t>
            </w:r>
            <w:r>
              <w:rPr>
                <w:rFonts w:ascii="仿宋" w:eastAsia="仿宋" w:hAnsi="仿宋" w:hint="eastAsia"/>
                <w:szCs w:val="21"/>
              </w:rPr>
              <w:t>人，</w:t>
            </w:r>
            <w:r>
              <w:rPr>
                <w:rFonts w:ascii="仿宋" w:eastAsia="仿宋" w:hAnsi="仿宋" w:hint="eastAsia"/>
                <w:szCs w:val="21"/>
              </w:rPr>
              <w:t>随团人数</w:t>
            </w:r>
            <w:r>
              <w:rPr>
                <w:rFonts w:ascii="仿宋" w:eastAsia="仿宋" w:hAnsi="仿宋" w:hint="eastAsia"/>
                <w:szCs w:val="21"/>
              </w:rPr>
              <w:t>：</w:t>
            </w:r>
            <w:r>
              <w:rPr>
                <w:rFonts w:ascii="仿宋" w:eastAsia="仿宋" w:hAnsi="仿宋" w:hint="eastAsia"/>
                <w:szCs w:val="21"/>
                <w:u w:val="single"/>
              </w:rPr>
              <w:t xml:space="preserve">      </w:t>
            </w:r>
            <w:r>
              <w:rPr>
                <w:rFonts w:ascii="仿宋" w:eastAsia="仿宋" w:hAnsi="仿宋" w:hint="eastAsia"/>
                <w:szCs w:val="21"/>
              </w:rPr>
              <w:t>人</w:t>
            </w:r>
          </w:p>
        </w:tc>
      </w:tr>
      <w:tr w:rsidR="00007DAE">
        <w:trPr>
          <w:trHeight w:val="405"/>
          <w:jc w:val="center"/>
        </w:trPr>
        <w:tc>
          <w:tcPr>
            <w:tcW w:w="2307" w:type="dxa"/>
            <w:vMerge w:val="restart"/>
            <w:tcBorders>
              <w:top w:val="single" w:sz="6" w:space="0" w:color="auto"/>
            </w:tcBorders>
            <w:vAlign w:val="center"/>
          </w:tcPr>
          <w:p w:rsidR="00007DAE" w:rsidRDefault="0084124E">
            <w:pPr>
              <w:adjustRightInd w:val="0"/>
              <w:snapToGrid w:val="0"/>
              <w:jc w:val="center"/>
              <w:rPr>
                <w:rFonts w:ascii="仿宋" w:eastAsia="仿宋" w:hAnsi="仿宋"/>
                <w:szCs w:val="21"/>
              </w:rPr>
            </w:pPr>
            <w:r>
              <w:rPr>
                <w:rFonts w:ascii="仿宋" w:eastAsia="仿宋" w:hAnsi="仿宋" w:hint="eastAsia"/>
                <w:szCs w:val="21"/>
              </w:rPr>
              <w:t>参</w:t>
            </w:r>
            <w:r>
              <w:rPr>
                <w:rFonts w:ascii="仿宋" w:eastAsia="仿宋" w:hAnsi="仿宋" w:hint="eastAsia"/>
                <w:szCs w:val="21"/>
              </w:rPr>
              <w:t xml:space="preserve"> </w:t>
            </w:r>
            <w:r>
              <w:rPr>
                <w:rFonts w:ascii="仿宋" w:eastAsia="仿宋" w:hAnsi="仿宋" w:hint="eastAsia"/>
                <w:szCs w:val="21"/>
              </w:rPr>
              <w:t>展</w:t>
            </w:r>
            <w:r>
              <w:rPr>
                <w:rFonts w:ascii="仿宋" w:eastAsia="仿宋" w:hAnsi="仿宋" w:hint="eastAsia"/>
                <w:szCs w:val="21"/>
              </w:rPr>
              <w:t xml:space="preserve"> </w:t>
            </w:r>
            <w:r>
              <w:rPr>
                <w:rFonts w:ascii="仿宋" w:eastAsia="仿宋" w:hAnsi="仿宋" w:hint="eastAsia"/>
                <w:szCs w:val="21"/>
              </w:rPr>
              <w:t>单</w:t>
            </w:r>
            <w:r>
              <w:rPr>
                <w:rFonts w:ascii="仿宋" w:eastAsia="仿宋" w:hAnsi="仿宋" w:hint="eastAsia"/>
                <w:szCs w:val="21"/>
              </w:rPr>
              <w:t xml:space="preserve"> </w:t>
            </w:r>
            <w:r>
              <w:rPr>
                <w:rFonts w:ascii="仿宋" w:eastAsia="仿宋" w:hAnsi="仿宋" w:hint="eastAsia"/>
                <w:szCs w:val="21"/>
              </w:rPr>
              <w:t>位</w:t>
            </w:r>
            <w:r>
              <w:rPr>
                <w:rFonts w:ascii="仿宋" w:eastAsia="仿宋" w:hAnsi="仿宋" w:hint="eastAsia"/>
                <w:szCs w:val="21"/>
              </w:rPr>
              <w:t xml:space="preserve"> </w:t>
            </w: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p>
        </w:tc>
        <w:tc>
          <w:tcPr>
            <w:tcW w:w="1422" w:type="dxa"/>
            <w:vAlign w:val="center"/>
          </w:tcPr>
          <w:p w:rsidR="00007DAE" w:rsidRDefault="0084124E">
            <w:pPr>
              <w:adjustRightInd w:val="0"/>
              <w:snapToGrid w:val="0"/>
              <w:jc w:val="center"/>
              <w:rPr>
                <w:rFonts w:ascii="仿宋" w:eastAsia="仿宋" w:hAnsi="仿宋"/>
                <w:szCs w:val="21"/>
              </w:rPr>
            </w:pPr>
            <w:r>
              <w:rPr>
                <w:rFonts w:ascii="仿宋" w:eastAsia="仿宋" w:hAnsi="仿宋" w:hint="eastAsia"/>
                <w:szCs w:val="21"/>
              </w:rPr>
              <w:t>中文</w:t>
            </w:r>
          </w:p>
        </w:tc>
        <w:tc>
          <w:tcPr>
            <w:tcW w:w="7087" w:type="dxa"/>
            <w:gridSpan w:val="3"/>
            <w:tcBorders>
              <w:right w:val="single" w:sz="12" w:space="0" w:color="auto"/>
            </w:tcBorders>
            <w:vAlign w:val="center"/>
          </w:tcPr>
          <w:p w:rsidR="00007DAE" w:rsidRDefault="00007DAE">
            <w:pPr>
              <w:adjustRightInd w:val="0"/>
              <w:snapToGrid w:val="0"/>
              <w:rPr>
                <w:rFonts w:ascii="仿宋" w:eastAsia="仿宋" w:hAnsi="仿宋"/>
                <w:szCs w:val="21"/>
              </w:rPr>
            </w:pPr>
          </w:p>
        </w:tc>
      </w:tr>
      <w:tr w:rsidR="00007DAE">
        <w:trPr>
          <w:trHeight w:val="411"/>
          <w:jc w:val="center"/>
        </w:trPr>
        <w:tc>
          <w:tcPr>
            <w:tcW w:w="2307" w:type="dxa"/>
            <w:vMerge/>
            <w:tcBorders>
              <w:bottom w:val="nil"/>
            </w:tcBorders>
            <w:vAlign w:val="center"/>
          </w:tcPr>
          <w:p w:rsidR="00007DAE" w:rsidRDefault="00007DAE">
            <w:pPr>
              <w:adjustRightInd w:val="0"/>
              <w:snapToGrid w:val="0"/>
              <w:jc w:val="center"/>
              <w:rPr>
                <w:rFonts w:ascii="仿宋" w:eastAsia="仿宋" w:hAnsi="仿宋"/>
                <w:szCs w:val="21"/>
              </w:rPr>
            </w:pPr>
          </w:p>
        </w:tc>
        <w:tc>
          <w:tcPr>
            <w:tcW w:w="1422" w:type="dxa"/>
            <w:tcBorders>
              <w:bottom w:val="nil"/>
            </w:tcBorders>
            <w:vAlign w:val="center"/>
          </w:tcPr>
          <w:p w:rsidR="00007DAE" w:rsidRDefault="0084124E">
            <w:pPr>
              <w:adjustRightInd w:val="0"/>
              <w:snapToGrid w:val="0"/>
              <w:jc w:val="center"/>
              <w:rPr>
                <w:rFonts w:ascii="仿宋" w:eastAsia="仿宋" w:hAnsi="仿宋"/>
                <w:szCs w:val="21"/>
              </w:rPr>
            </w:pPr>
            <w:r>
              <w:rPr>
                <w:rFonts w:ascii="仿宋" w:eastAsia="仿宋" w:hAnsi="仿宋" w:hint="eastAsia"/>
                <w:szCs w:val="21"/>
              </w:rPr>
              <w:t>英文（大写）</w:t>
            </w:r>
          </w:p>
        </w:tc>
        <w:tc>
          <w:tcPr>
            <w:tcW w:w="7087" w:type="dxa"/>
            <w:gridSpan w:val="3"/>
            <w:tcBorders>
              <w:bottom w:val="nil"/>
              <w:right w:val="single" w:sz="12" w:space="0" w:color="auto"/>
            </w:tcBorders>
            <w:vAlign w:val="center"/>
          </w:tcPr>
          <w:p w:rsidR="00007DAE" w:rsidRDefault="00007DAE">
            <w:pPr>
              <w:adjustRightInd w:val="0"/>
              <w:snapToGrid w:val="0"/>
              <w:rPr>
                <w:rFonts w:ascii="仿宋" w:eastAsia="仿宋" w:hAnsi="仿宋"/>
                <w:szCs w:val="21"/>
              </w:rPr>
            </w:pPr>
          </w:p>
        </w:tc>
      </w:tr>
      <w:tr w:rsidR="00007DAE">
        <w:trPr>
          <w:trHeight w:val="417"/>
          <w:jc w:val="center"/>
        </w:trPr>
        <w:tc>
          <w:tcPr>
            <w:tcW w:w="2307" w:type="dxa"/>
            <w:vMerge w:val="restart"/>
            <w:tcBorders>
              <w:top w:val="single" w:sz="6" w:space="0" w:color="auto"/>
            </w:tcBorders>
            <w:vAlign w:val="center"/>
          </w:tcPr>
          <w:p w:rsidR="00007DAE" w:rsidRDefault="0084124E">
            <w:pPr>
              <w:adjustRightInd w:val="0"/>
              <w:snapToGrid w:val="0"/>
              <w:jc w:val="center"/>
              <w:rPr>
                <w:rFonts w:ascii="仿宋" w:eastAsia="仿宋" w:hAnsi="仿宋"/>
                <w:szCs w:val="21"/>
              </w:rPr>
            </w:pPr>
            <w:r>
              <w:rPr>
                <w:rFonts w:ascii="仿宋" w:eastAsia="仿宋" w:hAnsi="仿宋" w:hint="eastAsia"/>
                <w:szCs w:val="21"/>
              </w:rPr>
              <w:t>参</w:t>
            </w:r>
            <w:r>
              <w:rPr>
                <w:rFonts w:ascii="仿宋" w:eastAsia="仿宋" w:hAnsi="仿宋" w:hint="eastAsia"/>
                <w:szCs w:val="21"/>
              </w:rPr>
              <w:t xml:space="preserve"> </w:t>
            </w:r>
            <w:r>
              <w:rPr>
                <w:rFonts w:ascii="仿宋" w:eastAsia="仿宋" w:hAnsi="仿宋" w:hint="eastAsia"/>
                <w:szCs w:val="21"/>
              </w:rPr>
              <w:t>展</w:t>
            </w:r>
            <w:r>
              <w:rPr>
                <w:rFonts w:ascii="仿宋" w:eastAsia="仿宋" w:hAnsi="仿宋" w:hint="eastAsia"/>
                <w:szCs w:val="21"/>
              </w:rPr>
              <w:t xml:space="preserve"> </w:t>
            </w:r>
            <w:r>
              <w:rPr>
                <w:rFonts w:ascii="仿宋" w:eastAsia="仿宋" w:hAnsi="仿宋" w:hint="eastAsia"/>
                <w:szCs w:val="21"/>
              </w:rPr>
              <w:t>单</w:t>
            </w:r>
            <w:r>
              <w:rPr>
                <w:rFonts w:ascii="仿宋" w:eastAsia="仿宋" w:hAnsi="仿宋" w:hint="eastAsia"/>
                <w:szCs w:val="21"/>
              </w:rPr>
              <w:t xml:space="preserve"> </w:t>
            </w:r>
            <w:r>
              <w:rPr>
                <w:rFonts w:ascii="仿宋" w:eastAsia="仿宋" w:hAnsi="仿宋" w:hint="eastAsia"/>
                <w:szCs w:val="21"/>
              </w:rPr>
              <w:t>位</w:t>
            </w:r>
            <w:r>
              <w:rPr>
                <w:rFonts w:ascii="仿宋" w:eastAsia="仿宋" w:hAnsi="仿宋" w:hint="eastAsia"/>
                <w:szCs w:val="21"/>
              </w:rPr>
              <w:t xml:space="preserve"> </w:t>
            </w:r>
            <w:r>
              <w:rPr>
                <w:rFonts w:ascii="仿宋" w:eastAsia="仿宋" w:hAnsi="仿宋" w:hint="eastAsia"/>
                <w:szCs w:val="21"/>
              </w:rPr>
              <w:t>地</w:t>
            </w:r>
            <w:r>
              <w:rPr>
                <w:rFonts w:ascii="仿宋" w:eastAsia="仿宋" w:hAnsi="仿宋" w:hint="eastAsia"/>
                <w:szCs w:val="21"/>
              </w:rPr>
              <w:t xml:space="preserve"> </w:t>
            </w:r>
            <w:r>
              <w:rPr>
                <w:rFonts w:ascii="仿宋" w:eastAsia="仿宋" w:hAnsi="仿宋" w:hint="eastAsia"/>
                <w:szCs w:val="21"/>
              </w:rPr>
              <w:t>址</w:t>
            </w:r>
          </w:p>
        </w:tc>
        <w:tc>
          <w:tcPr>
            <w:tcW w:w="1422" w:type="dxa"/>
            <w:tcBorders>
              <w:bottom w:val="nil"/>
            </w:tcBorders>
            <w:vAlign w:val="center"/>
          </w:tcPr>
          <w:p w:rsidR="00007DAE" w:rsidRDefault="0084124E">
            <w:pPr>
              <w:adjustRightInd w:val="0"/>
              <w:snapToGrid w:val="0"/>
              <w:jc w:val="center"/>
              <w:rPr>
                <w:rFonts w:ascii="仿宋" w:eastAsia="仿宋" w:hAnsi="仿宋"/>
                <w:szCs w:val="21"/>
              </w:rPr>
            </w:pPr>
            <w:r>
              <w:rPr>
                <w:rFonts w:ascii="仿宋" w:eastAsia="仿宋" w:hAnsi="仿宋" w:hint="eastAsia"/>
                <w:szCs w:val="21"/>
              </w:rPr>
              <w:t>中文</w:t>
            </w:r>
          </w:p>
        </w:tc>
        <w:tc>
          <w:tcPr>
            <w:tcW w:w="7087" w:type="dxa"/>
            <w:gridSpan w:val="3"/>
            <w:tcBorders>
              <w:bottom w:val="nil"/>
              <w:right w:val="single" w:sz="12" w:space="0" w:color="auto"/>
            </w:tcBorders>
            <w:vAlign w:val="center"/>
          </w:tcPr>
          <w:p w:rsidR="00007DAE" w:rsidRDefault="00007DAE">
            <w:pPr>
              <w:adjustRightInd w:val="0"/>
              <w:snapToGrid w:val="0"/>
              <w:rPr>
                <w:rFonts w:ascii="仿宋" w:eastAsia="仿宋" w:hAnsi="仿宋"/>
                <w:szCs w:val="21"/>
              </w:rPr>
            </w:pPr>
          </w:p>
        </w:tc>
      </w:tr>
      <w:tr w:rsidR="00007DAE">
        <w:trPr>
          <w:trHeight w:val="409"/>
          <w:jc w:val="center"/>
        </w:trPr>
        <w:tc>
          <w:tcPr>
            <w:tcW w:w="2307" w:type="dxa"/>
            <w:vMerge/>
            <w:tcBorders>
              <w:bottom w:val="nil"/>
            </w:tcBorders>
            <w:vAlign w:val="center"/>
          </w:tcPr>
          <w:p w:rsidR="00007DAE" w:rsidRDefault="00007DAE">
            <w:pPr>
              <w:adjustRightInd w:val="0"/>
              <w:snapToGrid w:val="0"/>
              <w:jc w:val="center"/>
              <w:rPr>
                <w:rFonts w:ascii="仿宋" w:eastAsia="仿宋" w:hAnsi="仿宋"/>
                <w:szCs w:val="21"/>
              </w:rPr>
            </w:pPr>
          </w:p>
        </w:tc>
        <w:tc>
          <w:tcPr>
            <w:tcW w:w="1422" w:type="dxa"/>
            <w:tcBorders>
              <w:bottom w:val="nil"/>
            </w:tcBorders>
            <w:vAlign w:val="center"/>
          </w:tcPr>
          <w:p w:rsidR="00007DAE" w:rsidRDefault="0084124E">
            <w:pPr>
              <w:adjustRightInd w:val="0"/>
              <w:snapToGrid w:val="0"/>
              <w:jc w:val="center"/>
              <w:rPr>
                <w:rFonts w:ascii="仿宋" w:eastAsia="仿宋" w:hAnsi="仿宋"/>
                <w:szCs w:val="21"/>
              </w:rPr>
            </w:pPr>
            <w:r>
              <w:rPr>
                <w:rFonts w:ascii="仿宋" w:eastAsia="仿宋" w:hAnsi="仿宋" w:hint="eastAsia"/>
                <w:szCs w:val="21"/>
              </w:rPr>
              <w:t>英文（大写）</w:t>
            </w:r>
          </w:p>
        </w:tc>
        <w:tc>
          <w:tcPr>
            <w:tcW w:w="7087" w:type="dxa"/>
            <w:gridSpan w:val="3"/>
            <w:tcBorders>
              <w:bottom w:val="nil"/>
              <w:right w:val="single" w:sz="12" w:space="0" w:color="auto"/>
            </w:tcBorders>
            <w:vAlign w:val="center"/>
          </w:tcPr>
          <w:p w:rsidR="00007DAE" w:rsidRDefault="00007DAE">
            <w:pPr>
              <w:adjustRightInd w:val="0"/>
              <w:snapToGrid w:val="0"/>
              <w:rPr>
                <w:rFonts w:ascii="仿宋" w:eastAsia="仿宋" w:hAnsi="仿宋"/>
                <w:szCs w:val="21"/>
              </w:rPr>
            </w:pPr>
          </w:p>
        </w:tc>
      </w:tr>
      <w:tr w:rsidR="00007DAE">
        <w:trPr>
          <w:cantSplit/>
          <w:trHeight w:val="414"/>
          <w:jc w:val="center"/>
        </w:trPr>
        <w:tc>
          <w:tcPr>
            <w:tcW w:w="2307" w:type="dxa"/>
            <w:tcBorders>
              <w:top w:val="single" w:sz="6" w:space="0" w:color="auto"/>
              <w:bottom w:val="nil"/>
            </w:tcBorders>
            <w:vAlign w:val="center"/>
          </w:tcPr>
          <w:p w:rsidR="00007DAE" w:rsidRDefault="0084124E">
            <w:pPr>
              <w:adjustRightInd w:val="0"/>
              <w:snapToGrid w:val="0"/>
              <w:jc w:val="center"/>
              <w:rPr>
                <w:rFonts w:ascii="仿宋" w:eastAsia="仿宋" w:hAnsi="仿宋"/>
                <w:spacing w:val="4"/>
                <w:szCs w:val="21"/>
              </w:rPr>
            </w:pPr>
            <w:r>
              <w:rPr>
                <w:rFonts w:ascii="仿宋" w:eastAsia="仿宋" w:hAnsi="仿宋" w:hint="eastAsia"/>
                <w:spacing w:val="4"/>
                <w:szCs w:val="21"/>
              </w:rPr>
              <w:t>参展人员护照类型</w:t>
            </w:r>
          </w:p>
        </w:tc>
        <w:tc>
          <w:tcPr>
            <w:tcW w:w="4199" w:type="dxa"/>
            <w:gridSpan w:val="3"/>
            <w:tcBorders>
              <w:top w:val="single" w:sz="6" w:space="0" w:color="auto"/>
              <w:bottom w:val="single" w:sz="6" w:space="0" w:color="auto"/>
              <w:right w:val="single" w:sz="4" w:space="0" w:color="auto"/>
            </w:tcBorders>
            <w:vAlign w:val="center"/>
          </w:tcPr>
          <w:p w:rsidR="00007DAE" w:rsidRDefault="0084124E">
            <w:pPr>
              <w:adjustRightInd w:val="0"/>
              <w:snapToGrid w:val="0"/>
              <w:rPr>
                <w:rFonts w:ascii="仿宋" w:eastAsia="仿宋" w:hAnsi="仿宋"/>
                <w:szCs w:val="21"/>
              </w:rPr>
            </w:pPr>
            <w:r>
              <w:rPr>
                <w:rFonts w:ascii="仿宋" w:eastAsia="仿宋" w:hAnsi="仿宋" w:hint="eastAsia"/>
                <w:szCs w:val="21"/>
              </w:rPr>
              <w:t>因公护照（</w:t>
            </w:r>
            <w:r>
              <w:rPr>
                <w:rFonts w:ascii="仿宋" w:eastAsia="仿宋" w:hAnsi="仿宋" w:hint="eastAsia"/>
                <w:szCs w:val="21"/>
              </w:rPr>
              <w:t xml:space="preserve">    </w:t>
            </w:r>
            <w:r>
              <w:rPr>
                <w:rFonts w:ascii="仿宋" w:eastAsia="仿宋" w:hAnsi="仿宋" w:hint="eastAsia"/>
                <w:szCs w:val="21"/>
              </w:rPr>
              <w:t>）</w:t>
            </w:r>
          </w:p>
        </w:tc>
        <w:tc>
          <w:tcPr>
            <w:tcW w:w="4310" w:type="dxa"/>
            <w:tcBorders>
              <w:top w:val="single" w:sz="6" w:space="0" w:color="auto"/>
              <w:left w:val="single" w:sz="4" w:space="0" w:color="auto"/>
              <w:bottom w:val="single" w:sz="6" w:space="0" w:color="auto"/>
              <w:right w:val="single" w:sz="12" w:space="0" w:color="auto"/>
            </w:tcBorders>
            <w:vAlign w:val="center"/>
          </w:tcPr>
          <w:p w:rsidR="00007DAE" w:rsidRDefault="0084124E">
            <w:pPr>
              <w:adjustRightInd w:val="0"/>
              <w:snapToGrid w:val="0"/>
              <w:rPr>
                <w:rFonts w:ascii="仿宋" w:eastAsia="仿宋" w:hAnsi="仿宋"/>
                <w:szCs w:val="21"/>
              </w:rPr>
            </w:pPr>
            <w:r>
              <w:rPr>
                <w:rFonts w:ascii="仿宋" w:eastAsia="仿宋" w:hAnsi="仿宋" w:hint="eastAsia"/>
                <w:szCs w:val="21"/>
              </w:rPr>
              <w:t>因私护照</w:t>
            </w:r>
            <w:r>
              <w:rPr>
                <w:rFonts w:ascii="仿宋" w:eastAsia="仿宋" w:hAnsi="仿宋" w:hint="eastAsia"/>
                <w:szCs w:val="21"/>
              </w:rPr>
              <w:t xml:space="preserve"> </w:t>
            </w:r>
            <w:r>
              <w:rPr>
                <w:rFonts w:ascii="仿宋" w:eastAsia="仿宋" w:hAnsi="仿宋" w:hint="eastAsia"/>
                <w:szCs w:val="21"/>
              </w:rPr>
              <w:t>（</w:t>
            </w:r>
            <w:r>
              <w:rPr>
                <w:rFonts w:ascii="仿宋" w:eastAsia="仿宋" w:hAnsi="仿宋" w:hint="eastAsia"/>
                <w:szCs w:val="21"/>
              </w:rPr>
              <w:t xml:space="preserve">    </w:t>
            </w:r>
            <w:r>
              <w:rPr>
                <w:rFonts w:ascii="仿宋" w:eastAsia="仿宋" w:hAnsi="仿宋" w:hint="eastAsia"/>
                <w:szCs w:val="21"/>
              </w:rPr>
              <w:t>）</w:t>
            </w:r>
          </w:p>
        </w:tc>
      </w:tr>
      <w:tr w:rsidR="00007DAE">
        <w:trPr>
          <w:cantSplit/>
          <w:trHeight w:val="407"/>
          <w:jc w:val="center"/>
        </w:trPr>
        <w:tc>
          <w:tcPr>
            <w:tcW w:w="2307" w:type="dxa"/>
            <w:tcBorders>
              <w:top w:val="single" w:sz="6" w:space="0" w:color="auto"/>
              <w:bottom w:val="nil"/>
            </w:tcBorders>
            <w:vAlign w:val="center"/>
          </w:tcPr>
          <w:p w:rsidR="00007DAE" w:rsidRDefault="0084124E">
            <w:pPr>
              <w:adjustRightInd w:val="0"/>
              <w:snapToGrid w:val="0"/>
              <w:jc w:val="center"/>
              <w:rPr>
                <w:rFonts w:ascii="仿宋" w:eastAsia="仿宋" w:hAnsi="仿宋"/>
                <w:szCs w:val="21"/>
              </w:rPr>
            </w:pPr>
            <w:r>
              <w:rPr>
                <w:rFonts w:ascii="仿宋" w:eastAsia="仿宋" w:hAnsi="仿宋" w:hint="eastAsia"/>
                <w:szCs w:val="21"/>
              </w:rPr>
              <w:t>派人单位所属外办</w:t>
            </w:r>
          </w:p>
        </w:tc>
        <w:tc>
          <w:tcPr>
            <w:tcW w:w="8509" w:type="dxa"/>
            <w:gridSpan w:val="4"/>
            <w:tcBorders>
              <w:top w:val="nil"/>
              <w:right w:val="single" w:sz="12" w:space="0" w:color="auto"/>
            </w:tcBorders>
            <w:vAlign w:val="center"/>
          </w:tcPr>
          <w:p w:rsidR="00007DAE" w:rsidRDefault="0084124E">
            <w:pPr>
              <w:adjustRightInd w:val="0"/>
              <w:snapToGrid w:val="0"/>
              <w:jc w:val="left"/>
              <w:rPr>
                <w:rFonts w:ascii="仿宋" w:eastAsia="仿宋" w:hAnsi="仿宋"/>
                <w:szCs w:val="21"/>
              </w:rPr>
            </w:pPr>
            <w:r>
              <w:rPr>
                <w:rFonts w:ascii="仿宋" w:eastAsia="仿宋" w:hAnsi="仿宋" w:hint="eastAsia"/>
                <w:szCs w:val="21"/>
              </w:rPr>
              <w:t>（持因公护照填写）</w:t>
            </w:r>
          </w:p>
        </w:tc>
      </w:tr>
      <w:tr w:rsidR="00007DAE">
        <w:trPr>
          <w:trHeight w:val="413"/>
          <w:jc w:val="center"/>
        </w:trPr>
        <w:tc>
          <w:tcPr>
            <w:tcW w:w="2307" w:type="dxa"/>
            <w:tcBorders>
              <w:top w:val="single" w:sz="6" w:space="0" w:color="auto"/>
              <w:bottom w:val="single" w:sz="6" w:space="0" w:color="auto"/>
            </w:tcBorders>
            <w:vAlign w:val="center"/>
          </w:tcPr>
          <w:p w:rsidR="00007DAE" w:rsidRDefault="0084124E">
            <w:pPr>
              <w:adjustRightInd w:val="0"/>
              <w:snapToGrid w:val="0"/>
              <w:ind w:firstLineChars="200" w:firstLine="440"/>
              <w:rPr>
                <w:rFonts w:ascii="仿宋" w:eastAsia="仿宋" w:hAnsi="仿宋"/>
                <w:szCs w:val="21"/>
              </w:rPr>
            </w:pPr>
            <w:r>
              <w:rPr>
                <w:rFonts w:ascii="仿宋" w:eastAsia="仿宋" w:hAnsi="仿宋" w:hint="eastAsia"/>
                <w:szCs w:val="21"/>
              </w:rPr>
              <w:t>参展展品（中文）</w:t>
            </w:r>
          </w:p>
        </w:tc>
        <w:tc>
          <w:tcPr>
            <w:tcW w:w="8509" w:type="dxa"/>
            <w:gridSpan w:val="4"/>
            <w:tcBorders>
              <w:right w:val="single" w:sz="12" w:space="0" w:color="auto"/>
            </w:tcBorders>
            <w:vAlign w:val="center"/>
          </w:tcPr>
          <w:p w:rsidR="00007DAE" w:rsidRDefault="00007DAE">
            <w:pPr>
              <w:adjustRightInd w:val="0"/>
              <w:snapToGrid w:val="0"/>
              <w:jc w:val="center"/>
              <w:rPr>
                <w:rFonts w:ascii="仿宋" w:eastAsia="仿宋" w:hAnsi="仿宋"/>
                <w:szCs w:val="21"/>
              </w:rPr>
            </w:pPr>
          </w:p>
        </w:tc>
      </w:tr>
      <w:tr w:rsidR="00007DAE">
        <w:trPr>
          <w:trHeight w:val="413"/>
          <w:jc w:val="center"/>
        </w:trPr>
        <w:tc>
          <w:tcPr>
            <w:tcW w:w="2307" w:type="dxa"/>
            <w:tcBorders>
              <w:top w:val="single" w:sz="6" w:space="0" w:color="auto"/>
              <w:bottom w:val="single" w:sz="6" w:space="0" w:color="auto"/>
            </w:tcBorders>
            <w:vAlign w:val="center"/>
          </w:tcPr>
          <w:p w:rsidR="00007DAE" w:rsidRDefault="0084124E">
            <w:pPr>
              <w:adjustRightInd w:val="0"/>
              <w:snapToGrid w:val="0"/>
              <w:ind w:firstLineChars="200" w:firstLine="440"/>
              <w:rPr>
                <w:rFonts w:ascii="仿宋" w:eastAsia="仿宋" w:hAnsi="仿宋"/>
                <w:szCs w:val="21"/>
              </w:rPr>
            </w:pPr>
            <w:r>
              <w:rPr>
                <w:rFonts w:ascii="仿宋" w:eastAsia="仿宋" w:hAnsi="仿宋" w:hint="eastAsia"/>
                <w:szCs w:val="21"/>
              </w:rPr>
              <w:t>参展展品（英文）</w:t>
            </w:r>
          </w:p>
        </w:tc>
        <w:tc>
          <w:tcPr>
            <w:tcW w:w="8509" w:type="dxa"/>
            <w:gridSpan w:val="4"/>
            <w:tcBorders>
              <w:right w:val="single" w:sz="12" w:space="0" w:color="auto"/>
            </w:tcBorders>
            <w:vAlign w:val="center"/>
          </w:tcPr>
          <w:p w:rsidR="00007DAE" w:rsidRDefault="00007DAE">
            <w:pPr>
              <w:adjustRightInd w:val="0"/>
              <w:snapToGrid w:val="0"/>
              <w:jc w:val="center"/>
              <w:rPr>
                <w:rFonts w:ascii="仿宋" w:eastAsia="仿宋" w:hAnsi="仿宋"/>
                <w:szCs w:val="21"/>
              </w:rPr>
            </w:pPr>
          </w:p>
        </w:tc>
      </w:tr>
      <w:tr w:rsidR="00007DAE">
        <w:trPr>
          <w:trHeight w:val="4203"/>
          <w:jc w:val="center"/>
        </w:trPr>
        <w:tc>
          <w:tcPr>
            <w:tcW w:w="5594" w:type="dxa"/>
            <w:gridSpan w:val="3"/>
            <w:tcBorders>
              <w:top w:val="nil"/>
            </w:tcBorders>
            <w:vAlign w:val="center"/>
          </w:tcPr>
          <w:p w:rsidR="00007DAE" w:rsidRDefault="0084124E">
            <w:pPr>
              <w:widowControl/>
              <w:adjustRightInd w:val="0"/>
              <w:snapToGrid w:val="0"/>
              <w:spacing w:line="276" w:lineRule="auto"/>
              <w:jc w:val="left"/>
              <w:rPr>
                <w:rFonts w:ascii="仿宋" w:eastAsia="仿宋" w:hAnsi="仿宋"/>
                <w:kern w:val="0"/>
                <w:szCs w:val="21"/>
              </w:rPr>
            </w:pPr>
            <w:r>
              <w:rPr>
                <w:rFonts w:ascii="仿宋" w:eastAsia="仿宋" w:hAnsi="仿宋" w:hint="eastAsia"/>
                <w:kern w:val="0"/>
                <w:szCs w:val="21"/>
              </w:rPr>
              <w:t>承办单位</w:t>
            </w:r>
            <w:r>
              <w:rPr>
                <w:rFonts w:ascii="仿宋" w:eastAsia="仿宋" w:hAnsi="仿宋" w:hint="eastAsia"/>
                <w:kern w:val="0"/>
                <w:szCs w:val="21"/>
              </w:rPr>
              <w:t>：</w:t>
            </w:r>
            <w:r>
              <w:rPr>
                <w:rFonts w:ascii="仿宋" w:eastAsia="仿宋" w:hAnsi="仿宋" w:hint="eastAsia"/>
                <w:szCs w:val="21"/>
              </w:rPr>
              <w:t>西麦克国际展览有限责任公司</w:t>
            </w:r>
          </w:p>
          <w:p w:rsidR="00007DAE" w:rsidRDefault="0084124E">
            <w:pPr>
              <w:widowControl/>
              <w:adjustRightInd w:val="0"/>
              <w:snapToGrid w:val="0"/>
              <w:spacing w:line="276" w:lineRule="auto"/>
              <w:jc w:val="left"/>
              <w:rPr>
                <w:rFonts w:ascii="仿宋" w:eastAsia="仿宋" w:hAnsi="仿宋"/>
                <w:kern w:val="0"/>
                <w:szCs w:val="21"/>
              </w:rPr>
            </w:pPr>
            <w:r>
              <w:rPr>
                <w:rFonts w:ascii="仿宋" w:eastAsia="仿宋" w:hAnsi="仿宋" w:hint="eastAsia"/>
                <w:kern w:val="0"/>
                <w:szCs w:val="21"/>
              </w:rPr>
              <w:t>联系人：</w:t>
            </w:r>
            <w:r>
              <w:rPr>
                <w:rFonts w:ascii="仿宋" w:eastAsia="仿宋" w:hAnsi="仿宋" w:hint="eastAsia"/>
                <w:kern w:val="0"/>
                <w:szCs w:val="21"/>
              </w:rPr>
              <w:t>陈迟</w:t>
            </w:r>
          </w:p>
          <w:p w:rsidR="00007DAE" w:rsidRDefault="0084124E">
            <w:pPr>
              <w:widowControl/>
              <w:adjustRightInd w:val="0"/>
              <w:snapToGrid w:val="0"/>
              <w:spacing w:line="276" w:lineRule="auto"/>
              <w:jc w:val="left"/>
              <w:rPr>
                <w:rFonts w:ascii="仿宋" w:eastAsia="仿宋" w:hAnsi="仿宋"/>
                <w:color w:val="111111"/>
                <w:sz w:val="24"/>
                <w:shd w:val="clear" w:color="auto" w:fill="FFFFFF"/>
              </w:rPr>
            </w:pPr>
            <w:r>
              <w:rPr>
                <w:rFonts w:ascii="仿宋" w:eastAsia="仿宋" w:hAnsi="仿宋" w:hint="eastAsia"/>
                <w:kern w:val="0"/>
                <w:szCs w:val="21"/>
              </w:rPr>
              <w:t>电</w:t>
            </w:r>
            <w:r>
              <w:rPr>
                <w:rFonts w:ascii="仿宋" w:eastAsia="仿宋" w:hAnsi="仿宋" w:hint="eastAsia"/>
                <w:kern w:val="0"/>
                <w:szCs w:val="21"/>
              </w:rPr>
              <w:t xml:space="preserve">  </w:t>
            </w:r>
            <w:r>
              <w:rPr>
                <w:rFonts w:ascii="仿宋" w:eastAsia="仿宋" w:hAnsi="仿宋" w:hint="eastAsia"/>
                <w:kern w:val="0"/>
                <w:szCs w:val="21"/>
              </w:rPr>
              <w:t>话</w:t>
            </w:r>
            <w:r>
              <w:rPr>
                <w:rFonts w:ascii="仿宋" w:eastAsia="仿宋" w:hAnsi="仿宋" w:hint="eastAsia"/>
                <w:kern w:val="0"/>
                <w:szCs w:val="21"/>
              </w:rPr>
              <w:t>：</w:t>
            </w:r>
            <w:r>
              <w:rPr>
                <w:rFonts w:ascii="仿宋" w:eastAsia="仿宋" w:hAnsi="仿宋" w:hint="eastAsia"/>
                <w:color w:val="111111"/>
                <w:sz w:val="24"/>
                <w:shd w:val="clear" w:color="auto" w:fill="FFFFFF"/>
              </w:rPr>
              <w:t>18500407512</w:t>
            </w:r>
          </w:p>
          <w:p w:rsidR="00007DAE" w:rsidRDefault="0084124E">
            <w:pPr>
              <w:widowControl/>
              <w:adjustRightInd w:val="0"/>
              <w:snapToGrid w:val="0"/>
              <w:spacing w:line="276" w:lineRule="auto"/>
              <w:jc w:val="left"/>
              <w:rPr>
                <w:rFonts w:ascii="仿宋" w:eastAsia="仿宋" w:hAnsi="仿宋"/>
                <w:kern w:val="0"/>
                <w:szCs w:val="21"/>
              </w:rPr>
            </w:pPr>
            <w:r>
              <w:rPr>
                <w:rFonts w:ascii="仿宋" w:eastAsia="仿宋" w:hAnsi="仿宋" w:hint="eastAsia"/>
                <w:kern w:val="0"/>
                <w:szCs w:val="21"/>
              </w:rPr>
              <w:t>邮</w:t>
            </w:r>
            <w:r>
              <w:rPr>
                <w:rFonts w:ascii="仿宋" w:eastAsia="仿宋" w:hAnsi="仿宋" w:hint="eastAsia"/>
                <w:kern w:val="0"/>
                <w:szCs w:val="21"/>
              </w:rPr>
              <w:t xml:space="preserve">  </w:t>
            </w:r>
            <w:r>
              <w:rPr>
                <w:rFonts w:ascii="仿宋" w:eastAsia="仿宋" w:hAnsi="仿宋" w:hint="eastAsia"/>
                <w:kern w:val="0"/>
                <w:szCs w:val="21"/>
              </w:rPr>
              <w:t>箱</w:t>
            </w:r>
            <w:r>
              <w:rPr>
                <w:rFonts w:ascii="仿宋" w:eastAsia="仿宋" w:hAnsi="仿宋" w:hint="eastAsia"/>
                <w:kern w:val="0"/>
                <w:szCs w:val="21"/>
              </w:rPr>
              <w:t>：</w:t>
            </w:r>
            <w:hyperlink r:id="rId10" w:history="1">
              <w:r>
                <w:rPr>
                  <w:rFonts w:ascii="仿宋" w:eastAsia="仿宋" w:hAnsi="仿宋" w:hint="eastAsia"/>
                  <w:color w:val="111111"/>
                  <w:sz w:val="24"/>
                  <w:shd w:val="clear" w:color="auto" w:fill="FFFFFF"/>
                </w:rPr>
                <w:t>chenchi</w:t>
              </w:r>
              <w:r>
                <w:rPr>
                  <w:rFonts w:ascii="仿宋" w:eastAsia="仿宋" w:hAnsi="仿宋"/>
                  <w:color w:val="111111"/>
                  <w:sz w:val="24"/>
                  <w:shd w:val="clear" w:color="auto" w:fill="FFFFFF"/>
                </w:rPr>
                <w:t>@cmecexpo.com</w:t>
              </w:r>
            </w:hyperlink>
            <w:r>
              <w:rPr>
                <w:rFonts w:ascii="仿宋" w:eastAsia="仿宋" w:hAnsi="仿宋" w:hint="eastAsia"/>
                <w:color w:val="111111"/>
                <w:sz w:val="24"/>
                <w:shd w:val="clear" w:color="auto" w:fill="FFFFFF"/>
              </w:rPr>
              <w:t xml:space="preserve"> </w:t>
            </w:r>
          </w:p>
          <w:p w:rsidR="00007DAE" w:rsidRDefault="0084124E">
            <w:pPr>
              <w:widowControl/>
              <w:adjustRightInd w:val="0"/>
              <w:snapToGrid w:val="0"/>
              <w:spacing w:line="276" w:lineRule="auto"/>
              <w:jc w:val="left"/>
              <w:rPr>
                <w:rFonts w:ascii="仿宋" w:eastAsia="仿宋" w:hAnsi="仿宋"/>
                <w:kern w:val="0"/>
                <w:szCs w:val="21"/>
              </w:rPr>
            </w:pPr>
            <w:r>
              <w:rPr>
                <w:rFonts w:ascii="仿宋" w:eastAsia="仿宋" w:hAnsi="仿宋" w:hint="eastAsia"/>
                <w:kern w:val="0"/>
                <w:szCs w:val="21"/>
              </w:rPr>
              <w:t>传</w:t>
            </w:r>
            <w:r>
              <w:rPr>
                <w:rFonts w:ascii="仿宋" w:eastAsia="仿宋" w:hAnsi="仿宋" w:hint="eastAsia"/>
                <w:kern w:val="0"/>
                <w:szCs w:val="21"/>
              </w:rPr>
              <w:t xml:space="preserve">  </w:t>
            </w:r>
            <w:r>
              <w:rPr>
                <w:rFonts w:ascii="仿宋" w:eastAsia="仿宋" w:hAnsi="仿宋" w:hint="eastAsia"/>
                <w:kern w:val="0"/>
                <w:szCs w:val="21"/>
              </w:rPr>
              <w:t>真：</w:t>
            </w:r>
            <w:r>
              <w:rPr>
                <w:rFonts w:ascii="仿宋" w:eastAsia="仿宋" w:hAnsi="仿宋" w:hint="eastAsia"/>
                <w:color w:val="111111"/>
                <w:sz w:val="24"/>
                <w:shd w:val="clear" w:color="auto" w:fill="FFFFFF"/>
              </w:rPr>
              <w:t>010-84186198</w:t>
            </w:r>
          </w:p>
          <w:p w:rsidR="00007DAE" w:rsidRDefault="0084124E">
            <w:pPr>
              <w:adjustRightInd w:val="0"/>
              <w:snapToGrid w:val="0"/>
              <w:rPr>
                <w:rFonts w:ascii="仿宋" w:eastAsia="仿宋" w:hAnsi="仿宋"/>
                <w:szCs w:val="21"/>
              </w:rPr>
            </w:pPr>
            <w:r>
              <w:rPr>
                <w:rFonts w:ascii="仿宋" w:eastAsia="仿宋" w:hAnsi="仿宋" w:hint="eastAsia"/>
                <w:szCs w:val="21"/>
              </w:rPr>
              <w:t>帐户名称</w:t>
            </w:r>
            <w:r>
              <w:rPr>
                <w:rFonts w:ascii="仿宋" w:eastAsia="仿宋" w:hAnsi="仿宋" w:hint="eastAsia"/>
                <w:szCs w:val="21"/>
              </w:rPr>
              <w:t>：</w:t>
            </w:r>
            <w:r>
              <w:rPr>
                <w:rFonts w:ascii="仿宋" w:eastAsia="仿宋" w:hAnsi="仿宋" w:hint="eastAsia"/>
                <w:szCs w:val="21"/>
              </w:rPr>
              <w:t>西麦克国际展览有限责任公司</w:t>
            </w:r>
            <w:r>
              <w:rPr>
                <w:rFonts w:ascii="仿宋" w:eastAsia="仿宋" w:hAnsi="仿宋" w:hint="eastAsia"/>
                <w:szCs w:val="21"/>
              </w:rPr>
              <w:t xml:space="preserve"> </w:t>
            </w:r>
          </w:p>
          <w:p w:rsidR="00007DAE" w:rsidRDefault="0084124E">
            <w:pPr>
              <w:adjustRightInd w:val="0"/>
              <w:snapToGrid w:val="0"/>
              <w:rPr>
                <w:rFonts w:ascii="仿宋" w:eastAsia="仿宋" w:hAnsi="仿宋"/>
                <w:szCs w:val="21"/>
              </w:rPr>
            </w:pPr>
            <w:r>
              <w:rPr>
                <w:rFonts w:ascii="仿宋" w:eastAsia="仿宋" w:hAnsi="仿宋" w:hint="eastAsia"/>
                <w:szCs w:val="21"/>
              </w:rPr>
              <w:t>开户银行</w:t>
            </w:r>
            <w:r>
              <w:rPr>
                <w:rFonts w:ascii="仿宋" w:eastAsia="仿宋" w:hAnsi="仿宋" w:hint="eastAsia"/>
                <w:szCs w:val="21"/>
              </w:rPr>
              <w:t>：</w:t>
            </w:r>
            <w:r>
              <w:rPr>
                <w:rFonts w:ascii="仿宋" w:eastAsia="仿宋" w:hAnsi="仿宋" w:hint="eastAsia"/>
                <w:szCs w:val="21"/>
              </w:rPr>
              <w:t>交通银行北京海淀支行</w:t>
            </w:r>
          </w:p>
          <w:p w:rsidR="00007DAE" w:rsidRDefault="0084124E">
            <w:pPr>
              <w:adjustRightInd w:val="0"/>
              <w:snapToGrid w:val="0"/>
              <w:rPr>
                <w:rFonts w:ascii="仿宋" w:eastAsia="仿宋" w:hAnsi="仿宋"/>
                <w:szCs w:val="21"/>
              </w:rPr>
            </w:pPr>
            <w:r>
              <w:rPr>
                <w:rFonts w:ascii="仿宋" w:eastAsia="仿宋" w:hAnsi="仿宋" w:hint="eastAsia"/>
                <w:szCs w:val="21"/>
              </w:rPr>
              <w:t>帐</w:t>
            </w:r>
            <w:r>
              <w:rPr>
                <w:rFonts w:ascii="仿宋" w:eastAsia="仿宋" w:hAnsi="仿宋" w:hint="eastAsia"/>
                <w:szCs w:val="21"/>
              </w:rPr>
              <w:t xml:space="preserve">    </w:t>
            </w:r>
            <w:r>
              <w:rPr>
                <w:rFonts w:ascii="仿宋" w:eastAsia="仿宋" w:hAnsi="仿宋" w:hint="eastAsia"/>
                <w:szCs w:val="21"/>
              </w:rPr>
              <w:t>号：</w:t>
            </w:r>
            <w:r>
              <w:rPr>
                <w:rFonts w:ascii="仿宋" w:eastAsia="仿宋" w:hAnsi="仿宋" w:hint="eastAsia"/>
                <w:szCs w:val="21"/>
              </w:rPr>
              <w:t xml:space="preserve">0110 0019 3401 0102 2708   </w:t>
            </w:r>
          </w:p>
          <w:p w:rsidR="00007DAE" w:rsidRDefault="0084124E">
            <w:pPr>
              <w:adjustRightInd w:val="0"/>
              <w:snapToGrid w:val="0"/>
              <w:rPr>
                <w:rFonts w:ascii="仿宋" w:eastAsia="仿宋" w:hAnsi="仿宋"/>
                <w:szCs w:val="21"/>
              </w:rPr>
            </w:pPr>
            <w:r>
              <w:rPr>
                <w:rFonts w:ascii="仿宋" w:eastAsia="仿宋" w:hAnsi="仿宋" w:hint="eastAsia"/>
                <w:szCs w:val="21"/>
              </w:rPr>
              <w:t>行</w:t>
            </w:r>
            <w:r>
              <w:rPr>
                <w:rFonts w:ascii="仿宋" w:eastAsia="仿宋" w:hAnsi="仿宋" w:hint="eastAsia"/>
                <w:szCs w:val="21"/>
              </w:rPr>
              <w:t xml:space="preserve">    </w:t>
            </w:r>
            <w:r>
              <w:rPr>
                <w:rFonts w:ascii="仿宋" w:eastAsia="仿宋" w:hAnsi="仿宋" w:hint="eastAsia"/>
                <w:szCs w:val="21"/>
              </w:rPr>
              <w:t>号：</w:t>
            </w:r>
            <w:r>
              <w:rPr>
                <w:rFonts w:ascii="仿宋" w:eastAsia="仿宋" w:hAnsi="仿宋" w:hint="eastAsia"/>
                <w:szCs w:val="21"/>
              </w:rPr>
              <w:t>301100000099</w:t>
            </w:r>
          </w:p>
          <w:p w:rsidR="00007DAE" w:rsidRDefault="00007DAE">
            <w:pPr>
              <w:adjustRightInd w:val="0"/>
              <w:snapToGrid w:val="0"/>
              <w:rPr>
                <w:rFonts w:ascii="仿宋" w:eastAsia="仿宋" w:hAnsi="仿宋"/>
                <w:szCs w:val="21"/>
              </w:rPr>
            </w:pPr>
          </w:p>
          <w:p w:rsidR="00007DAE" w:rsidRDefault="0084124E">
            <w:pPr>
              <w:widowControl/>
              <w:adjustRightInd w:val="0"/>
              <w:snapToGrid w:val="0"/>
              <w:spacing w:line="276" w:lineRule="auto"/>
              <w:jc w:val="left"/>
              <w:rPr>
                <w:rFonts w:ascii="仿宋" w:eastAsia="仿宋" w:hAnsi="仿宋"/>
                <w:szCs w:val="21"/>
              </w:rPr>
            </w:pPr>
            <w:r>
              <w:rPr>
                <w:rFonts w:ascii="仿宋" w:eastAsia="仿宋" w:hAnsi="仿宋" w:hint="eastAsia"/>
                <w:szCs w:val="21"/>
              </w:rPr>
              <w:t>(</w:t>
            </w:r>
            <w:r>
              <w:rPr>
                <w:rFonts w:ascii="仿宋" w:eastAsia="仿宋" w:hAnsi="仿宋" w:hint="eastAsia"/>
                <w:szCs w:val="21"/>
              </w:rPr>
              <w:t>承办单位</w:t>
            </w:r>
            <w:r>
              <w:rPr>
                <w:rFonts w:ascii="仿宋" w:eastAsia="仿宋" w:hAnsi="仿宋" w:hint="eastAsia"/>
                <w:szCs w:val="21"/>
              </w:rPr>
              <w:t>合同章</w:t>
            </w:r>
            <w:r>
              <w:rPr>
                <w:rFonts w:ascii="仿宋" w:eastAsia="仿宋" w:hAnsi="仿宋" w:hint="eastAsia"/>
                <w:szCs w:val="21"/>
              </w:rPr>
              <w:t xml:space="preserve">)             </w:t>
            </w:r>
            <w:r>
              <w:rPr>
                <w:rFonts w:ascii="仿宋" w:eastAsia="仿宋" w:hAnsi="仿宋" w:hint="eastAsia"/>
                <w:szCs w:val="21"/>
              </w:rPr>
              <w:t>年</w:t>
            </w:r>
            <w:r>
              <w:rPr>
                <w:rFonts w:ascii="仿宋" w:eastAsia="仿宋" w:hAnsi="仿宋" w:hint="eastAsia"/>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hint="eastAsia"/>
                <w:szCs w:val="21"/>
              </w:rPr>
              <w:t xml:space="preserve"> </w:t>
            </w:r>
            <w:r>
              <w:rPr>
                <w:rFonts w:ascii="仿宋" w:eastAsia="仿宋" w:hAnsi="仿宋" w:hint="eastAsia"/>
                <w:szCs w:val="21"/>
              </w:rPr>
              <w:t>日</w:t>
            </w:r>
          </w:p>
        </w:tc>
        <w:tc>
          <w:tcPr>
            <w:tcW w:w="5222" w:type="dxa"/>
            <w:gridSpan w:val="2"/>
            <w:tcBorders>
              <w:right w:val="single" w:sz="12" w:space="0" w:color="auto"/>
            </w:tcBorders>
            <w:vAlign w:val="center"/>
          </w:tcPr>
          <w:p w:rsidR="00007DAE" w:rsidRDefault="0084124E">
            <w:pPr>
              <w:adjustRightInd w:val="0"/>
              <w:snapToGrid w:val="0"/>
              <w:spacing w:line="276" w:lineRule="auto"/>
              <w:ind w:firstLineChars="50" w:firstLine="110"/>
              <w:rPr>
                <w:rFonts w:ascii="仿宋" w:eastAsia="仿宋" w:hAnsi="仿宋"/>
                <w:szCs w:val="21"/>
              </w:rPr>
            </w:pPr>
            <w:r>
              <w:rPr>
                <w:rFonts w:ascii="仿宋" w:eastAsia="仿宋" w:hAnsi="仿宋" w:hint="eastAsia"/>
                <w:szCs w:val="21"/>
              </w:rPr>
              <w:t>参展企业：</w:t>
            </w:r>
          </w:p>
          <w:p w:rsidR="00007DAE" w:rsidRDefault="0084124E">
            <w:pPr>
              <w:adjustRightInd w:val="0"/>
              <w:snapToGrid w:val="0"/>
              <w:spacing w:line="276" w:lineRule="auto"/>
              <w:ind w:firstLineChars="50" w:firstLine="110"/>
              <w:rPr>
                <w:rFonts w:ascii="仿宋" w:eastAsia="仿宋" w:hAnsi="仿宋"/>
                <w:szCs w:val="21"/>
              </w:rPr>
            </w:pPr>
            <w:r>
              <w:rPr>
                <w:rFonts w:ascii="仿宋" w:eastAsia="仿宋" w:hAnsi="仿宋" w:hint="eastAsia"/>
                <w:szCs w:val="21"/>
              </w:rPr>
              <w:t>公司网址：</w:t>
            </w:r>
          </w:p>
          <w:p w:rsidR="00007DAE" w:rsidRDefault="0084124E">
            <w:pPr>
              <w:adjustRightInd w:val="0"/>
              <w:snapToGrid w:val="0"/>
              <w:spacing w:line="276" w:lineRule="auto"/>
              <w:ind w:firstLineChars="50" w:firstLine="110"/>
              <w:rPr>
                <w:rFonts w:ascii="仿宋" w:eastAsia="仿宋" w:hAnsi="仿宋"/>
                <w:szCs w:val="21"/>
              </w:rPr>
            </w:pPr>
            <w:r>
              <w:rPr>
                <w:rFonts w:ascii="仿宋" w:eastAsia="仿宋" w:hAnsi="仿宋" w:hint="eastAsia"/>
                <w:szCs w:val="21"/>
              </w:rPr>
              <w:t>联系人：</w:t>
            </w:r>
          </w:p>
          <w:p w:rsidR="00007DAE" w:rsidRDefault="0084124E">
            <w:pPr>
              <w:adjustRightInd w:val="0"/>
              <w:snapToGrid w:val="0"/>
              <w:spacing w:line="276" w:lineRule="auto"/>
              <w:ind w:firstLineChars="50" w:firstLine="110"/>
              <w:rPr>
                <w:rFonts w:ascii="仿宋" w:eastAsia="仿宋" w:hAnsi="仿宋"/>
                <w:szCs w:val="21"/>
              </w:rPr>
            </w:pPr>
            <w:r>
              <w:rPr>
                <w:rFonts w:ascii="仿宋" w:eastAsia="仿宋" w:hAnsi="仿宋" w:hint="eastAsia"/>
                <w:szCs w:val="21"/>
              </w:rPr>
              <w:t>职</w:t>
            </w:r>
            <w:r>
              <w:rPr>
                <w:rFonts w:ascii="仿宋" w:eastAsia="仿宋" w:hAnsi="仿宋" w:hint="eastAsia"/>
                <w:szCs w:val="21"/>
              </w:rPr>
              <w:t xml:space="preserve">  </w:t>
            </w:r>
            <w:r>
              <w:rPr>
                <w:rFonts w:ascii="仿宋" w:eastAsia="仿宋" w:hAnsi="仿宋" w:hint="eastAsia"/>
                <w:szCs w:val="21"/>
              </w:rPr>
              <w:t>务：</w:t>
            </w:r>
          </w:p>
          <w:p w:rsidR="00007DAE" w:rsidRDefault="0084124E">
            <w:pPr>
              <w:adjustRightInd w:val="0"/>
              <w:snapToGrid w:val="0"/>
              <w:spacing w:line="276" w:lineRule="auto"/>
              <w:ind w:firstLineChars="50" w:firstLine="110"/>
              <w:rPr>
                <w:rFonts w:ascii="仿宋" w:eastAsia="仿宋" w:hAnsi="仿宋"/>
                <w:szCs w:val="21"/>
              </w:rPr>
            </w:pPr>
            <w:r>
              <w:rPr>
                <w:rFonts w:ascii="仿宋" w:eastAsia="仿宋" w:hAnsi="仿宋" w:hint="eastAsia"/>
                <w:szCs w:val="21"/>
              </w:rPr>
              <w:t>电</w:t>
            </w:r>
            <w:r>
              <w:rPr>
                <w:rFonts w:ascii="仿宋" w:eastAsia="仿宋" w:hAnsi="仿宋" w:hint="eastAsia"/>
                <w:szCs w:val="21"/>
              </w:rPr>
              <w:t xml:space="preserve">  </w:t>
            </w:r>
            <w:r>
              <w:rPr>
                <w:rFonts w:ascii="仿宋" w:eastAsia="仿宋" w:hAnsi="仿宋" w:hint="eastAsia"/>
                <w:szCs w:val="21"/>
              </w:rPr>
              <w:t>话：</w:t>
            </w:r>
          </w:p>
          <w:p w:rsidR="00007DAE" w:rsidRDefault="0084124E">
            <w:pPr>
              <w:adjustRightInd w:val="0"/>
              <w:snapToGrid w:val="0"/>
              <w:spacing w:line="276" w:lineRule="auto"/>
              <w:ind w:firstLineChars="50" w:firstLine="110"/>
              <w:rPr>
                <w:rFonts w:ascii="仿宋" w:eastAsia="仿宋" w:hAnsi="仿宋"/>
                <w:szCs w:val="21"/>
              </w:rPr>
            </w:pPr>
            <w:r>
              <w:rPr>
                <w:rFonts w:ascii="仿宋" w:eastAsia="仿宋" w:hAnsi="仿宋" w:hint="eastAsia"/>
                <w:szCs w:val="21"/>
              </w:rPr>
              <w:t>手</w:t>
            </w:r>
            <w:r>
              <w:rPr>
                <w:rFonts w:ascii="仿宋" w:eastAsia="仿宋" w:hAnsi="仿宋" w:hint="eastAsia"/>
                <w:szCs w:val="21"/>
              </w:rPr>
              <w:t xml:space="preserve">  </w:t>
            </w:r>
            <w:r>
              <w:rPr>
                <w:rFonts w:ascii="仿宋" w:eastAsia="仿宋" w:hAnsi="仿宋" w:hint="eastAsia"/>
                <w:szCs w:val="21"/>
              </w:rPr>
              <w:t>机：</w:t>
            </w:r>
          </w:p>
          <w:p w:rsidR="00007DAE" w:rsidRDefault="0084124E">
            <w:pPr>
              <w:adjustRightInd w:val="0"/>
              <w:snapToGrid w:val="0"/>
              <w:spacing w:line="276" w:lineRule="auto"/>
              <w:ind w:firstLineChars="50" w:firstLine="110"/>
              <w:rPr>
                <w:rFonts w:ascii="仿宋" w:eastAsia="仿宋" w:hAnsi="仿宋"/>
                <w:szCs w:val="21"/>
              </w:rPr>
            </w:pPr>
            <w:r>
              <w:rPr>
                <w:rFonts w:ascii="仿宋" w:eastAsia="仿宋" w:hAnsi="仿宋" w:hint="eastAsia"/>
                <w:szCs w:val="21"/>
              </w:rPr>
              <w:t>传</w:t>
            </w:r>
            <w:r>
              <w:rPr>
                <w:rFonts w:ascii="仿宋" w:eastAsia="仿宋" w:hAnsi="仿宋" w:hint="eastAsia"/>
                <w:szCs w:val="21"/>
              </w:rPr>
              <w:t xml:space="preserve">  </w:t>
            </w:r>
            <w:r>
              <w:rPr>
                <w:rFonts w:ascii="仿宋" w:eastAsia="仿宋" w:hAnsi="仿宋" w:hint="eastAsia"/>
                <w:szCs w:val="21"/>
              </w:rPr>
              <w:t>真：</w:t>
            </w:r>
          </w:p>
          <w:p w:rsidR="00007DAE" w:rsidRDefault="0084124E">
            <w:pPr>
              <w:adjustRightInd w:val="0"/>
              <w:snapToGrid w:val="0"/>
              <w:spacing w:line="276" w:lineRule="auto"/>
              <w:ind w:firstLineChars="50" w:firstLine="110"/>
              <w:rPr>
                <w:rFonts w:ascii="仿宋" w:eastAsia="仿宋" w:hAnsi="仿宋"/>
                <w:szCs w:val="21"/>
              </w:rPr>
            </w:pPr>
            <w:r>
              <w:rPr>
                <w:rFonts w:ascii="仿宋" w:eastAsia="仿宋" w:hAnsi="仿宋" w:hint="eastAsia"/>
                <w:szCs w:val="21"/>
              </w:rPr>
              <w:t>邮</w:t>
            </w:r>
            <w:r>
              <w:rPr>
                <w:rFonts w:ascii="仿宋" w:eastAsia="仿宋" w:hAnsi="仿宋" w:hint="eastAsia"/>
                <w:szCs w:val="21"/>
              </w:rPr>
              <w:t xml:space="preserve">  </w:t>
            </w:r>
            <w:r>
              <w:rPr>
                <w:rFonts w:ascii="仿宋" w:eastAsia="仿宋" w:hAnsi="仿宋" w:hint="eastAsia"/>
                <w:szCs w:val="21"/>
              </w:rPr>
              <w:t>箱：</w:t>
            </w:r>
          </w:p>
          <w:p w:rsidR="00007DAE" w:rsidRDefault="00007DAE">
            <w:pPr>
              <w:adjustRightInd w:val="0"/>
              <w:snapToGrid w:val="0"/>
              <w:spacing w:line="276" w:lineRule="auto"/>
              <w:ind w:firstLineChars="50" w:firstLine="110"/>
              <w:rPr>
                <w:rFonts w:ascii="仿宋" w:eastAsia="仿宋" w:hAnsi="仿宋"/>
                <w:szCs w:val="21"/>
              </w:rPr>
            </w:pPr>
          </w:p>
          <w:p w:rsidR="00007DAE" w:rsidRDefault="00007DAE">
            <w:pPr>
              <w:adjustRightInd w:val="0"/>
              <w:snapToGrid w:val="0"/>
              <w:spacing w:line="276" w:lineRule="auto"/>
              <w:ind w:firstLineChars="50" w:firstLine="110"/>
              <w:rPr>
                <w:rFonts w:ascii="仿宋" w:eastAsia="仿宋" w:hAnsi="仿宋"/>
                <w:szCs w:val="21"/>
              </w:rPr>
            </w:pPr>
          </w:p>
          <w:p w:rsidR="00007DAE" w:rsidRDefault="0084124E">
            <w:pPr>
              <w:adjustRightInd w:val="0"/>
              <w:snapToGrid w:val="0"/>
              <w:spacing w:line="276" w:lineRule="auto"/>
              <w:ind w:firstLineChars="50" w:firstLine="110"/>
              <w:rPr>
                <w:rFonts w:ascii="仿宋" w:eastAsia="仿宋" w:hAnsi="仿宋"/>
                <w:szCs w:val="21"/>
              </w:rPr>
            </w:pPr>
            <w:r>
              <w:rPr>
                <w:rFonts w:ascii="仿宋" w:eastAsia="仿宋" w:hAnsi="仿宋" w:hint="eastAsia"/>
                <w:szCs w:val="21"/>
              </w:rPr>
              <w:t>(</w:t>
            </w:r>
            <w:r>
              <w:rPr>
                <w:rFonts w:ascii="仿宋" w:eastAsia="仿宋" w:hAnsi="仿宋" w:hint="eastAsia"/>
                <w:szCs w:val="21"/>
              </w:rPr>
              <w:t>参展企业公章</w:t>
            </w:r>
            <w:r>
              <w:rPr>
                <w:rFonts w:ascii="仿宋" w:eastAsia="仿宋" w:hAnsi="仿宋" w:hint="eastAsia"/>
                <w:szCs w:val="21"/>
              </w:rPr>
              <w:t>或合同章</w:t>
            </w:r>
            <w:r>
              <w:rPr>
                <w:rFonts w:ascii="仿宋" w:eastAsia="仿宋" w:hAnsi="仿宋" w:hint="eastAsia"/>
                <w:szCs w:val="21"/>
              </w:rPr>
              <w:t xml:space="preserve">)            </w:t>
            </w:r>
            <w:r>
              <w:rPr>
                <w:rFonts w:ascii="仿宋" w:eastAsia="仿宋" w:hAnsi="仿宋" w:hint="eastAsia"/>
                <w:szCs w:val="21"/>
              </w:rPr>
              <w:t>年</w:t>
            </w:r>
            <w:r>
              <w:rPr>
                <w:rFonts w:ascii="仿宋" w:eastAsia="仿宋" w:hAnsi="仿宋" w:hint="eastAsia"/>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hint="eastAsia"/>
                <w:szCs w:val="21"/>
              </w:rPr>
              <w:t>日</w:t>
            </w:r>
          </w:p>
        </w:tc>
      </w:tr>
      <w:tr w:rsidR="00007DAE">
        <w:trPr>
          <w:cantSplit/>
          <w:trHeight w:val="1813"/>
          <w:jc w:val="center"/>
        </w:trPr>
        <w:tc>
          <w:tcPr>
            <w:tcW w:w="10816" w:type="dxa"/>
            <w:gridSpan w:val="5"/>
            <w:tcBorders>
              <w:top w:val="single" w:sz="6" w:space="0" w:color="auto"/>
              <w:bottom w:val="single" w:sz="12" w:space="0" w:color="auto"/>
              <w:right w:val="single" w:sz="12" w:space="0" w:color="auto"/>
            </w:tcBorders>
            <w:vAlign w:val="center"/>
          </w:tcPr>
          <w:p w:rsidR="00007DAE" w:rsidRDefault="0084124E">
            <w:pPr>
              <w:adjustRightInd w:val="0"/>
              <w:snapToGrid w:val="0"/>
              <w:rPr>
                <w:rFonts w:ascii="仿宋" w:eastAsia="仿宋" w:hAnsi="仿宋"/>
                <w:szCs w:val="21"/>
              </w:rPr>
            </w:pPr>
            <w:r>
              <w:rPr>
                <w:rFonts w:ascii="仿宋" w:eastAsia="仿宋" w:hAnsi="仿宋" w:hint="eastAsia"/>
                <w:szCs w:val="21"/>
              </w:rPr>
              <w:t>说明：</w:t>
            </w:r>
          </w:p>
          <w:p w:rsidR="00007DAE" w:rsidRDefault="0084124E">
            <w:pPr>
              <w:adjustRightInd w:val="0"/>
              <w:snapToGrid w:val="0"/>
              <w:rPr>
                <w:rFonts w:ascii="仿宋" w:eastAsia="仿宋" w:hAnsi="仿宋"/>
                <w:szCs w:val="21"/>
              </w:rPr>
            </w:pPr>
            <w:r>
              <w:rPr>
                <w:rFonts w:ascii="仿宋" w:eastAsia="仿宋" w:hAnsi="仿宋" w:hint="eastAsia"/>
                <w:szCs w:val="21"/>
              </w:rPr>
              <w:t>1.</w:t>
            </w:r>
            <w:r>
              <w:rPr>
                <w:rFonts w:ascii="仿宋" w:eastAsia="仿宋" w:hAnsi="仿宋" w:hint="eastAsia"/>
                <w:szCs w:val="21"/>
              </w:rPr>
              <w:t>本申请表及其附件一式二份，经双方盖章后即具有法律效力。</w:t>
            </w:r>
          </w:p>
          <w:p w:rsidR="00007DAE" w:rsidRDefault="0084124E">
            <w:pPr>
              <w:adjustRightInd w:val="0"/>
              <w:snapToGrid w:val="0"/>
              <w:rPr>
                <w:rFonts w:ascii="仿宋" w:eastAsia="仿宋" w:hAnsi="仿宋"/>
                <w:szCs w:val="21"/>
              </w:rPr>
            </w:pPr>
            <w:r>
              <w:rPr>
                <w:rFonts w:ascii="仿宋" w:eastAsia="仿宋" w:hAnsi="仿宋" w:hint="eastAsia"/>
                <w:szCs w:val="21"/>
              </w:rPr>
              <w:t>2.</w:t>
            </w:r>
            <w:r>
              <w:rPr>
                <w:rFonts w:ascii="仿宋" w:eastAsia="仿宋" w:hAnsi="仿宋" w:hint="eastAsia"/>
                <w:szCs w:val="21"/>
              </w:rPr>
              <w:t>本申请表一经确认，请在一周内按照</w:t>
            </w:r>
            <w:r>
              <w:rPr>
                <w:rFonts w:ascii="仿宋" w:eastAsia="仿宋" w:hAnsi="仿宋" w:hint="eastAsia"/>
                <w:szCs w:val="21"/>
              </w:rPr>
              <w:t>2000.00</w:t>
            </w:r>
            <w:r>
              <w:rPr>
                <w:rFonts w:ascii="仿宋" w:eastAsia="仿宋" w:hAnsi="仿宋" w:hint="eastAsia"/>
                <w:szCs w:val="21"/>
              </w:rPr>
              <w:t>元</w:t>
            </w:r>
            <w:r>
              <w:rPr>
                <w:rFonts w:ascii="仿宋" w:eastAsia="仿宋" w:hAnsi="仿宋" w:hint="eastAsia"/>
                <w:szCs w:val="21"/>
              </w:rPr>
              <w:t>/9</w:t>
            </w:r>
            <w:r>
              <w:rPr>
                <w:rFonts w:ascii="仿宋" w:eastAsia="仿宋" w:hAnsi="仿宋" w:hint="eastAsia"/>
                <w:szCs w:val="21"/>
              </w:rPr>
              <w:t>平方米支付</w:t>
            </w:r>
            <w:r>
              <w:rPr>
                <w:rFonts w:ascii="仿宋" w:eastAsia="仿宋" w:hAnsi="仿宋" w:hint="eastAsia"/>
                <w:szCs w:val="21"/>
              </w:rPr>
              <w:t>押</w:t>
            </w:r>
            <w:r>
              <w:rPr>
                <w:rFonts w:ascii="仿宋" w:eastAsia="仿宋" w:hAnsi="仿宋" w:hint="eastAsia"/>
                <w:szCs w:val="21"/>
              </w:rPr>
              <w:t>金，以确保</w:t>
            </w:r>
            <w:r>
              <w:rPr>
                <w:rFonts w:ascii="仿宋" w:eastAsia="仿宋" w:hAnsi="仿宋" w:hint="eastAsia"/>
                <w:szCs w:val="21"/>
              </w:rPr>
              <w:t>展</w:t>
            </w:r>
            <w:r>
              <w:rPr>
                <w:rFonts w:ascii="仿宋" w:eastAsia="仿宋" w:hAnsi="仿宋" w:hint="eastAsia"/>
                <w:szCs w:val="21"/>
              </w:rPr>
              <w:t>位的确定；如计划人员随团，预收</w:t>
            </w:r>
            <w:r>
              <w:rPr>
                <w:rFonts w:ascii="仿宋" w:eastAsia="仿宋" w:hAnsi="仿宋" w:hint="eastAsia"/>
                <w:szCs w:val="21"/>
              </w:rPr>
              <w:t>2000</w:t>
            </w:r>
            <w:r>
              <w:rPr>
                <w:rFonts w:ascii="仿宋" w:eastAsia="仿宋" w:hAnsi="仿宋" w:hint="eastAsia"/>
                <w:szCs w:val="21"/>
              </w:rPr>
              <w:t>元</w:t>
            </w:r>
            <w:r>
              <w:rPr>
                <w:rFonts w:ascii="仿宋" w:eastAsia="仿宋" w:hAnsi="仿宋" w:hint="eastAsia"/>
                <w:szCs w:val="21"/>
              </w:rPr>
              <w:t>/</w:t>
            </w:r>
            <w:r>
              <w:rPr>
                <w:rFonts w:ascii="仿宋" w:eastAsia="仿宋" w:hAnsi="仿宋" w:hint="eastAsia"/>
                <w:szCs w:val="21"/>
              </w:rPr>
              <w:t>人定金，以保证安排机票和酒店。如果参展单位未按时支付</w:t>
            </w:r>
            <w:r>
              <w:rPr>
                <w:rFonts w:ascii="仿宋" w:eastAsia="仿宋" w:hAnsi="仿宋" w:hint="eastAsia"/>
                <w:szCs w:val="21"/>
              </w:rPr>
              <w:t>押</w:t>
            </w:r>
            <w:r>
              <w:rPr>
                <w:rFonts w:ascii="仿宋" w:eastAsia="仿宋" w:hAnsi="仿宋" w:hint="eastAsia"/>
                <w:szCs w:val="21"/>
              </w:rPr>
              <w:t>金，则视为参展申请无效，</w:t>
            </w:r>
            <w:r>
              <w:rPr>
                <w:rFonts w:ascii="仿宋" w:eastAsia="仿宋" w:hAnsi="仿宋" w:hint="eastAsia"/>
                <w:szCs w:val="21"/>
              </w:rPr>
              <w:t>承办单位</w:t>
            </w:r>
            <w:r>
              <w:rPr>
                <w:rFonts w:ascii="仿宋" w:eastAsia="仿宋" w:hAnsi="仿宋" w:hint="eastAsia"/>
                <w:szCs w:val="21"/>
              </w:rPr>
              <w:t>有权取消所保留的展位。如果参展企业交付</w:t>
            </w:r>
            <w:r>
              <w:rPr>
                <w:rFonts w:ascii="仿宋" w:eastAsia="仿宋" w:hAnsi="仿宋" w:hint="eastAsia"/>
                <w:szCs w:val="21"/>
              </w:rPr>
              <w:t>展位押金</w:t>
            </w:r>
            <w:r>
              <w:rPr>
                <w:rFonts w:ascii="仿宋" w:eastAsia="仿宋" w:hAnsi="仿宋" w:hint="eastAsia"/>
                <w:szCs w:val="21"/>
              </w:rPr>
              <w:t>后，因自身原因取消参展，则该</w:t>
            </w:r>
            <w:r>
              <w:rPr>
                <w:rFonts w:ascii="仿宋" w:eastAsia="仿宋" w:hAnsi="仿宋" w:hint="eastAsia"/>
                <w:szCs w:val="21"/>
              </w:rPr>
              <w:t>押金</w:t>
            </w:r>
            <w:r>
              <w:rPr>
                <w:rFonts w:ascii="仿宋" w:eastAsia="仿宋" w:hAnsi="仿宋" w:hint="eastAsia"/>
                <w:szCs w:val="21"/>
              </w:rPr>
              <w:t>不予退还。</w:t>
            </w:r>
          </w:p>
          <w:p w:rsidR="00007DAE" w:rsidRDefault="0084124E">
            <w:pPr>
              <w:adjustRightInd w:val="0"/>
              <w:snapToGrid w:val="0"/>
              <w:rPr>
                <w:rFonts w:ascii="仿宋" w:eastAsia="仿宋" w:hAnsi="仿宋"/>
                <w:szCs w:val="21"/>
              </w:rPr>
            </w:pPr>
            <w:r>
              <w:rPr>
                <w:rFonts w:ascii="仿宋" w:eastAsia="仿宋" w:hAnsi="仿宋" w:hint="eastAsia"/>
                <w:szCs w:val="21"/>
              </w:rPr>
              <w:t>3.</w:t>
            </w:r>
            <w:r>
              <w:rPr>
                <w:rFonts w:ascii="仿宋" w:eastAsia="仿宋" w:hAnsi="仿宋" w:hint="eastAsia"/>
                <w:szCs w:val="21"/>
              </w:rPr>
              <w:t>凡实际出运展品或实际展品价值与贵单位申报不符造成的损失由参展企业承担。</w:t>
            </w:r>
          </w:p>
          <w:p w:rsidR="00007DAE" w:rsidRDefault="0084124E">
            <w:pPr>
              <w:adjustRightInd w:val="0"/>
              <w:snapToGrid w:val="0"/>
              <w:rPr>
                <w:rFonts w:ascii="仿宋" w:eastAsia="仿宋" w:hAnsi="仿宋"/>
                <w:szCs w:val="21"/>
              </w:rPr>
            </w:pPr>
            <w:r>
              <w:rPr>
                <w:rFonts w:ascii="仿宋" w:eastAsia="仿宋" w:hAnsi="仿宋" w:hint="eastAsia"/>
                <w:szCs w:val="21"/>
              </w:rPr>
              <w:t>4.</w:t>
            </w:r>
            <w:r>
              <w:rPr>
                <w:rFonts w:ascii="仿宋" w:eastAsia="仿宋" w:hAnsi="仿宋" w:hint="eastAsia"/>
                <w:szCs w:val="21"/>
              </w:rPr>
              <w:t>遇不可抗力，将依照附件一中的参展条款执行。</w:t>
            </w:r>
          </w:p>
          <w:p w:rsidR="00007DAE" w:rsidRDefault="0084124E">
            <w:pPr>
              <w:adjustRightInd w:val="0"/>
              <w:snapToGrid w:val="0"/>
              <w:rPr>
                <w:rFonts w:ascii="仿宋" w:eastAsia="仿宋" w:hAnsi="仿宋"/>
                <w:szCs w:val="21"/>
              </w:rPr>
            </w:pPr>
            <w:r>
              <w:rPr>
                <w:rFonts w:ascii="仿宋" w:eastAsia="仿宋" w:hAnsi="仿宋" w:hint="eastAsia"/>
                <w:szCs w:val="21"/>
              </w:rPr>
              <w:t>5.</w:t>
            </w:r>
            <w:r>
              <w:rPr>
                <w:rFonts w:ascii="仿宋" w:eastAsia="仿宋" w:hAnsi="仿宋" w:hint="eastAsia"/>
                <w:szCs w:val="21"/>
              </w:rPr>
              <w:t>参展条款及参展费用标准表等附件为本申请表必不可少的部分，参展企业签字盖章后的申请表的提交即视为参展企业已阅读并理解本申请表及其附件（无论其附件是否盖章）的全部内容，完全同意本申请表及其附件所有条款，并愿意承担相关法律责任及风险。</w:t>
            </w:r>
          </w:p>
        </w:tc>
      </w:tr>
    </w:tbl>
    <w:p w:rsidR="00007DAE" w:rsidRDefault="0084124E">
      <w:pPr>
        <w:outlineLvl w:val="0"/>
        <w:rPr>
          <w:rFonts w:ascii="仿宋" w:eastAsia="仿宋" w:hAnsi="仿宋"/>
          <w:szCs w:val="21"/>
        </w:rPr>
      </w:pPr>
      <w:r>
        <w:rPr>
          <w:rFonts w:ascii="仿宋" w:eastAsia="仿宋" w:hAnsi="仿宋" w:hint="eastAsia"/>
          <w:szCs w:val="21"/>
        </w:rPr>
        <w:t>参展条款：</w:t>
      </w:r>
    </w:p>
    <w:p w:rsidR="00007DAE" w:rsidRDefault="0084124E">
      <w:pPr>
        <w:widowControl/>
        <w:numPr>
          <w:ilvl w:val="0"/>
          <w:numId w:val="5"/>
        </w:numPr>
        <w:adjustRightInd w:val="0"/>
        <w:snapToGrid w:val="0"/>
        <w:rPr>
          <w:rFonts w:ascii="仿宋" w:eastAsia="仿宋" w:hAnsi="仿宋" w:cs="Arial"/>
          <w:b/>
          <w:bCs/>
          <w:szCs w:val="21"/>
        </w:rPr>
      </w:pPr>
      <w:r>
        <w:rPr>
          <w:rFonts w:ascii="仿宋" w:eastAsia="仿宋" w:hAnsi="仿宋" w:cs="Arial" w:hint="eastAsia"/>
          <w:b/>
          <w:bCs/>
          <w:szCs w:val="21"/>
        </w:rPr>
        <w:lastRenderedPageBreak/>
        <w:t>合同缔结</w:t>
      </w:r>
    </w:p>
    <w:p w:rsidR="00007DAE" w:rsidRDefault="0084124E">
      <w:pPr>
        <w:adjustRightInd w:val="0"/>
        <w:snapToGrid w:val="0"/>
        <w:ind w:firstLineChars="200" w:firstLine="440"/>
        <w:rPr>
          <w:rFonts w:ascii="仿宋" w:eastAsia="仿宋" w:hAnsi="仿宋" w:cs="Arial"/>
          <w:szCs w:val="21"/>
        </w:rPr>
      </w:pPr>
      <w:r>
        <w:rPr>
          <w:rFonts w:ascii="仿宋" w:eastAsia="仿宋" w:hAnsi="仿宋" w:cs="Arial" w:hint="eastAsia"/>
          <w:szCs w:val="21"/>
        </w:rPr>
        <w:t>申请参展必须完整填写《参展申请表》（以下简称“申请表”）并提交</w:t>
      </w:r>
      <w:r>
        <w:rPr>
          <w:rFonts w:ascii="仿宋" w:eastAsia="仿宋" w:hAnsi="仿宋" w:cs="Arial" w:hint="eastAsia"/>
          <w:szCs w:val="21"/>
        </w:rPr>
        <w:t>承办单位</w:t>
      </w:r>
      <w:r>
        <w:rPr>
          <w:rFonts w:ascii="仿宋" w:eastAsia="仿宋" w:hAnsi="仿宋" w:cs="Arial" w:hint="eastAsia"/>
          <w:szCs w:val="21"/>
        </w:rPr>
        <w:t>。参展企业提交签字盖章的申请表即意为已阅读、充分理解并完全同意下述参展条款。本条款构成参展企业参加本次展览会的法律基础。</w:t>
      </w:r>
    </w:p>
    <w:p w:rsidR="00007DAE" w:rsidRDefault="0084124E">
      <w:pPr>
        <w:adjustRightInd w:val="0"/>
        <w:snapToGrid w:val="0"/>
        <w:ind w:firstLineChars="200" w:firstLine="440"/>
        <w:rPr>
          <w:rFonts w:ascii="仿宋" w:eastAsia="仿宋" w:hAnsi="仿宋" w:cs="Arial"/>
          <w:szCs w:val="21"/>
        </w:rPr>
      </w:pPr>
      <w:r>
        <w:rPr>
          <w:rFonts w:ascii="仿宋" w:eastAsia="仿宋" w:hAnsi="仿宋" w:cs="Arial" w:hint="eastAsia"/>
          <w:szCs w:val="21"/>
        </w:rPr>
        <w:t>承办单位</w:t>
      </w:r>
      <w:r>
        <w:rPr>
          <w:rFonts w:ascii="仿宋" w:eastAsia="仿宋" w:hAnsi="仿宋" w:cs="Arial" w:hint="eastAsia"/>
          <w:szCs w:val="21"/>
        </w:rPr>
        <w:t>将按照收到申请表的顺序受理参展申请，参展企业和</w:t>
      </w:r>
      <w:r>
        <w:rPr>
          <w:rFonts w:ascii="仿宋" w:eastAsia="仿宋" w:hAnsi="仿宋" w:cs="Arial" w:hint="eastAsia"/>
          <w:szCs w:val="21"/>
        </w:rPr>
        <w:t>承办单位</w:t>
      </w:r>
      <w:r>
        <w:rPr>
          <w:rFonts w:ascii="仿宋" w:eastAsia="仿宋" w:hAnsi="仿宋" w:cs="Arial" w:hint="eastAsia"/>
          <w:szCs w:val="21"/>
        </w:rPr>
        <w:t>双方共同在申请表上盖章后，参展企业与</w:t>
      </w:r>
      <w:r>
        <w:rPr>
          <w:rFonts w:ascii="仿宋" w:eastAsia="仿宋" w:hAnsi="仿宋" w:cs="Arial" w:hint="eastAsia"/>
          <w:szCs w:val="21"/>
        </w:rPr>
        <w:t>承办单位</w:t>
      </w:r>
      <w:r>
        <w:rPr>
          <w:rFonts w:ascii="仿宋" w:eastAsia="仿宋" w:hAnsi="仿宋" w:cs="Arial" w:hint="eastAsia"/>
          <w:szCs w:val="21"/>
        </w:rPr>
        <w:t>之间关于参展的具有法律效应的合同正式生效。</w:t>
      </w:r>
    </w:p>
    <w:p w:rsidR="00007DAE" w:rsidRDefault="0084124E">
      <w:pPr>
        <w:widowControl/>
        <w:numPr>
          <w:ilvl w:val="0"/>
          <w:numId w:val="5"/>
        </w:numPr>
        <w:adjustRightInd w:val="0"/>
        <w:snapToGrid w:val="0"/>
        <w:rPr>
          <w:rFonts w:ascii="仿宋" w:eastAsia="仿宋" w:hAnsi="仿宋" w:cs="Arial"/>
          <w:b/>
          <w:bCs/>
          <w:szCs w:val="21"/>
        </w:rPr>
      </w:pPr>
      <w:r>
        <w:rPr>
          <w:rFonts w:ascii="仿宋" w:eastAsia="仿宋" w:hAnsi="仿宋" w:cs="Arial" w:hint="eastAsia"/>
          <w:b/>
          <w:bCs/>
          <w:szCs w:val="21"/>
        </w:rPr>
        <w:t>展位分配</w:t>
      </w:r>
    </w:p>
    <w:p w:rsidR="00007DAE" w:rsidRDefault="0084124E">
      <w:pPr>
        <w:adjustRightInd w:val="0"/>
        <w:snapToGrid w:val="0"/>
        <w:ind w:firstLineChars="200" w:firstLine="440"/>
        <w:rPr>
          <w:rFonts w:ascii="仿宋" w:eastAsia="仿宋" w:hAnsi="仿宋" w:cs="Arial"/>
          <w:szCs w:val="21"/>
        </w:rPr>
      </w:pPr>
      <w:r>
        <w:rPr>
          <w:rFonts w:ascii="仿宋" w:eastAsia="仿宋" w:hAnsi="仿宋" w:cs="Arial" w:hint="eastAsia"/>
          <w:szCs w:val="21"/>
        </w:rPr>
        <w:t>展览会主办方有权对参展企业进行甄选，不符合展会范围的企业将被取消参展。如非</w:t>
      </w:r>
      <w:r>
        <w:rPr>
          <w:rFonts w:ascii="仿宋" w:eastAsia="仿宋" w:hAnsi="仿宋" w:cs="Arial" w:hint="eastAsia"/>
          <w:szCs w:val="21"/>
        </w:rPr>
        <w:t>承办单位</w:t>
      </w:r>
      <w:r>
        <w:rPr>
          <w:rFonts w:ascii="仿宋" w:eastAsia="仿宋" w:hAnsi="仿宋" w:cs="Arial" w:hint="eastAsia"/>
          <w:szCs w:val="21"/>
        </w:rPr>
        <w:t>的过错而造成本合同生效后参展企业无法参展，</w:t>
      </w:r>
      <w:r>
        <w:rPr>
          <w:rFonts w:ascii="仿宋" w:eastAsia="仿宋" w:hAnsi="仿宋" w:cs="Arial" w:hint="eastAsia"/>
          <w:szCs w:val="21"/>
        </w:rPr>
        <w:t>承办单位</w:t>
      </w:r>
      <w:r>
        <w:rPr>
          <w:rFonts w:ascii="仿宋" w:eastAsia="仿宋" w:hAnsi="仿宋" w:cs="Arial" w:hint="eastAsia"/>
          <w:szCs w:val="21"/>
        </w:rPr>
        <w:t>不退还已收参展费，且不承担任何责任。</w:t>
      </w:r>
    </w:p>
    <w:p w:rsidR="00007DAE" w:rsidRDefault="0084124E">
      <w:pPr>
        <w:adjustRightInd w:val="0"/>
        <w:snapToGrid w:val="0"/>
        <w:ind w:firstLineChars="200" w:firstLine="440"/>
        <w:rPr>
          <w:rFonts w:ascii="仿宋" w:eastAsia="仿宋" w:hAnsi="仿宋" w:cs="Arial"/>
          <w:szCs w:val="21"/>
        </w:rPr>
      </w:pPr>
      <w:r>
        <w:rPr>
          <w:rFonts w:ascii="仿宋" w:eastAsia="仿宋" w:hAnsi="仿宋" w:cs="Arial" w:hint="eastAsia"/>
          <w:szCs w:val="21"/>
        </w:rPr>
        <w:t>承办单位</w:t>
      </w:r>
      <w:r>
        <w:rPr>
          <w:rFonts w:ascii="仿宋" w:eastAsia="仿宋" w:hAnsi="仿宋" w:cs="Arial" w:hint="eastAsia"/>
          <w:szCs w:val="21"/>
        </w:rPr>
        <w:t>负责分配展位。</w:t>
      </w:r>
      <w:r>
        <w:rPr>
          <w:rFonts w:ascii="仿宋" w:eastAsia="仿宋" w:hAnsi="仿宋" w:cs="Arial" w:hint="eastAsia"/>
          <w:bCs/>
          <w:szCs w:val="21"/>
        </w:rPr>
        <w:t>展位分配后，如因</w:t>
      </w:r>
      <w:r>
        <w:rPr>
          <w:rFonts w:ascii="仿宋" w:eastAsia="仿宋" w:hAnsi="仿宋" w:cs="Arial" w:hint="eastAsia"/>
          <w:szCs w:val="21"/>
        </w:rPr>
        <w:t>展览会主办方移动或关闭展馆或展厅的进出口，或进行其他必要改动（包括但不限于调整个别入口、出口或通道）导致</w:t>
      </w:r>
      <w:r>
        <w:rPr>
          <w:rFonts w:ascii="仿宋" w:eastAsia="仿宋" w:hAnsi="仿宋" w:cs="Arial" w:hint="eastAsia"/>
          <w:szCs w:val="21"/>
        </w:rPr>
        <w:t>承办单位</w:t>
      </w:r>
      <w:r>
        <w:rPr>
          <w:rFonts w:ascii="仿宋" w:eastAsia="仿宋" w:hAnsi="仿宋" w:cs="Arial" w:hint="eastAsia"/>
          <w:szCs w:val="21"/>
        </w:rPr>
        <w:t>不得不重新分配或调整个别展位，</w:t>
      </w:r>
      <w:r>
        <w:rPr>
          <w:rFonts w:ascii="仿宋" w:eastAsia="仿宋" w:hAnsi="仿宋" w:cs="Arial" w:hint="eastAsia"/>
          <w:szCs w:val="21"/>
        </w:rPr>
        <w:t>承办单位</w:t>
      </w:r>
      <w:r>
        <w:rPr>
          <w:rFonts w:ascii="仿宋" w:eastAsia="仿宋" w:hAnsi="仿宋" w:cs="Arial" w:hint="eastAsia"/>
          <w:szCs w:val="21"/>
        </w:rPr>
        <w:t>应通知参展企业，参展企业应服从安排，以上调整或变动不应导致参展企业对</w:t>
      </w:r>
      <w:r>
        <w:rPr>
          <w:rFonts w:ascii="仿宋" w:eastAsia="仿宋" w:hAnsi="仿宋" w:cs="Arial" w:hint="eastAsia"/>
          <w:szCs w:val="21"/>
        </w:rPr>
        <w:t>承办单位</w:t>
      </w:r>
      <w:r>
        <w:rPr>
          <w:rFonts w:ascii="仿宋" w:eastAsia="仿宋" w:hAnsi="仿宋" w:cs="Arial" w:hint="eastAsia"/>
          <w:szCs w:val="21"/>
        </w:rPr>
        <w:t>提出任何索赔或者降价、退展等要求。</w:t>
      </w:r>
    </w:p>
    <w:p w:rsidR="00007DAE" w:rsidRDefault="0084124E">
      <w:pPr>
        <w:widowControl/>
        <w:numPr>
          <w:ilvl w:val="0"/>
          <w:numId w:val="5"/>
        </w:numPr>
        <w:adjustRightInd w:val="0"/>
        <w:snapToGrid w:val="0"/>
        <w:rPr>
          <w:rFonts w:ascii="仿宋" w:eastAsia="仿宋" w:hAnsi="仿宋" w:cs="Arial"/>
          <w:b/>
          <w:bCs/>
          <w:szCs w:val="21"/>
        </w:rPr>
      </w:pPr>
      <w:r>
        <w:rPr>
          <w:rFonts w:ascii="仿宋" w:eastAsia="仿宋" w:hAnsi="仿宋" w:cs="Arial" w:hint="eastAsia"/>
          <w:b/>
          <w:bCs/>
          <w:szCs w:val="21"/>
        </w:rPr>
        <w:t>展位设计、搭建、使用与参展展品的相关要求</w:t>
      </w:r>
    </w:p>
    <w:p w:rsidR="00007DAE" w:rsidRDefault="0084124E">
      <w:pPr>
        <w:pStyle w:val="21"/>
        <w:adjustRightInd w:val="0"/>
        <w:snapToGrid w:val="0"/>
        <w:spacing w:after="0" w:line="240" w:lineRule="auto"/>
        <w:ind w:firstLineChars="200" w:firstLine="440"/>
        <w:rPr>
          <w:rFonts w:ascii="仿宋" w:eastAsia="仿宋" w:hAnsi="仿宋" w:cs="Arial"/>
          <w:szCs w:val="21"/>
        </w:rPr>
      </w:pPr>
      <w:r>
        <w:rPr>
          <w:rFonts w:ascii="仿宋" w:eastAsia="仿宋" w:hAnsi="仿宋" w:cs="Arial" w:hint="eastAsia"/>
          <w:szCs w:val="21"/>
        </w:rPr>
        <w:t>承办单位</w:t>
      </w:r>
      <w:r>
        <w:rPr>
          <w:rFonts w:ascii="仿宋" w:eastAsia="仿宋" w:hAnsi="仿宋" w:cs="Arial" w:hint="eastAsia"/>
          <w:szCs w:val="21"/>
        </w:rPr>
        <w:t>负责所组展位的标准搭建，参展企业有义务确保其所在的展位设备和设施不受破坏，如发生任何由参展企业造成的设备或设施的损坏或遗失，</w:t>
      </w:r>
      <w:r>
        <w:rPr>
          <w:rFonts w:ascii="仿宋" w:eastAsia="仿宋" w:hAnsi="仿宋" w:cs="Arial" w:hint="eastAsia"/>
          <w:szCs w:val="21"/>
        </w:rPr>
        <w:t>承办单位</w:t>
      </w:r>
      <w:r>
        <w:rPr>
          <w:rFonts w:ascii="仿宋" w:eastAsia="仿宋" w:hAnsi="仿宋" w:cs="Arial" w:hint="eastAsia"/>
          <w:szCs w:val="21"/>
        </w:rPr>
        <w:t>有权要求参展企业做出赔偿。</w:t>
      </w:r>
    </w:p>
    <w:p w:rsidR="00007DAE" w:rsidRDefault="0084124E">
      <w:pPr>
        <w:pStyle w:val="21"/>
        <w:adjustRightInd w:val="0"/>
        <w:snapToGrid w:val="0"/>
        <w:spacing w:after="0" w:line="240" w:lineRule="auto"/>
        <w:ind w:firstLineChars="200" w:firstLine="440"/>
        <w:rPr>
          <w:rFonts w:ascii="仿宋" w:eastAsia="仿宋" w:hAnsi="仿宋" w:cs="Arial"/>
          <w:szCs w:val="21"/>
        </w:rPr>
      </w:pPr>
      <w:r>
        <w:rPr>
          <w:rFonts w:ascii="仿宋" w:eastAsia="仿宋" w:hAnsi="仿宋" w:cs="Arial" w:hint="eastAsia"/>
          <w:szCs w:val="21"/>
        </w:rPr>
        <w:t>参展企业可委托</w:t>
      </w:r>
      <w:r>
        <w:rPr>
          <w:rFonts w:ascii="仿宋" w:eastAsia="仿宋" w:hAnsi="仿宋" w:cs="Arial" w:hint="eastAsia"/>
          <w:szCs w:val="21"/>
        </w:rPr>
        <w:t>承办单位</w:t>
      </w:r>
      <w:r>
        <w:rPr>
          <w:rFonts w:ascii="仿宋" w:eastAsia="仿宋" w:hAnsi="仿宋" w:cs="Arial" w:hint="eastAsia"/>
          <w:szCs w:val="21"/>
        </w:rPr>
        <w:t>进行展位的特装搭建</w:t>
      </w:r>
      <w:r>
        <w:rPr>
          <w:rFonts w:ascii="仿宋" w:eastAsia="仿宋" w:hAnsi="仿宋" w:cs="Arial" w:hint="eastAsia"/>
          <w:szCs w:val="21"/>
        </w:rPr>
        <w:t>，参展企业与</w:t>
      </w:r>
      <w:r>
        <w:rPr>
          <w:rFonts w:ascii="仿宋" w:eastAsia="仿宋" w:hAnsi="仿宋" w:cs="Arial" w:hint="eastAsia"/>
          <w:szCs w:val="21"/>
        </w:rPr>
        <w:t>承办单位</w:t>
      </w:r>
      <w:r>
        <w:rPr>
          <w:rFonts w:ascii="仿宋" w:eastAsia="仿宋" w:hAnsi="仿宋" w:cs="Arial" w:hint="eastAsia"/>
          <w:szCs w:val="21"/>
        </w:rPr>
        <w:t>另行签订相关协议。</w:t>
      </w:r>
    </w:p>
    <w:p w:rsidR="00007DAE" w:rsidRDefault="0084124E">
      <w:pPr>
        <w:adjustRightInd w:val="0"/>
        <w:snapToGrid w:val="0"/>
        <w:ind w:firstLineChars="200" w:firstLine="440"/>
        <w:rPr>
          <w:rFonts w:ascii="仿宋" w:eastAsia="仿宋" w:hAnsi="仿宋" w:cs="Arial"/>
          <w:szCs w:val="21"/>
        </w:rPr>
      </w:pPr>
      <w:r>
        <w:rPr>
          <w:rFonts w:ascii="仿宋" w:eastAsia="仿宋" w:hAnsi="仿宋" w:cs="Arial" w:hint="eastAsia"/>
          <w:szCs w:val="21"/>
        </w:rPr>
        <w:t>如参展企业自行安排展位搭建，则该展位的设计、搭建和安全均由参展企业负责，参展企业应该确保展台的设计以及搭建符合展览会主办方的安全须知、规定，及安全技术部门的条款。</w:t>
      </w:r>
    </w:p>
    <w:p w:rsidR="00007DAE" w:rsidRDefault="0084124E">
      <w:pPr>
        <w:adjustRightInd w:val="0"/>
        <w:snapToGrid w:val="0"/>
        <w:ind w:firstLineChars="200" w:firstLine="440"/>
        <w:rPr>
          <w:rFonts w:ascii="仿宋" w:eastAsia="仿宋" w:hAnsi="仿宋" w:cs="Arial"/>
          <w:szCs w:val="21"/>
        </w:rPr>
      </w:pPr>
      <w:r>
        <w:rPr>
          <w:rFonts w:ascii="仿宋" w:eastAsia="仿宋" w:hAnsi="仿宋" w:cs="Arial" w:hint="eastAsia"/>
          <w:szCs w:val="21"/>
        </w:rPr>
        <w:t>任何展位搭建材料、展览宣传品或展品均不能阻塞公共通道和影响周边展位。如有参展企业违规，展览会主办方有权禁止该展示，该参展企业所付参展费不予退还。</w:t>
      </w:r>
    </w:p>
    <w:p w:rsidR="00007DAE" w:rsidRDefault="0084124E">
      <w:pPr>
        <w:adjustRightInd w:val="0"/>
        <w:snapToGrid w:val="0"/>
        <w:ind w:firstLineChars="200" w:firstLine="440"/>
        <w:rPr>
          <w:rFonts w:ascii="仿宋" w:eastAsia="仿宋" w:hAnsi="仿宋" w:cs="Arial"/>
          <w:szCs w:val="21"/>
        </w:rPr>
      </w:pPr>
      <w:r>
        <w:rPr>
          <w:rFonts w:ascii="仿宋" w:eastAsia="仿宋" w:hAnsi="仿宋" w:cs="Arial" w:hint="eastAsia"/>
          <w:szCs w:val="21"/>
        </w:rPr>
        <w:t>展览会结束后，参展企业须按照主办方要求撤展并归还展位，否则参展企业须承担主办方扣除保证金或索赔的责任。</w:t>
      </w:r>
    </w:p>
    <w:p w:rsidR="00007DAE" w:rsidRDefault="0084124E">
      <w:pPr>
        <w:adjustRightInd w:val="0"/>
        <w:snapToGrid w:val="0"/>
        <w:ind w:firstLineChars="200" w:firstLine="440"/>
        <w:rPr>
          <w:rFonts w:ascii="仿宋" w:eastAsia="仿宋" w:hAnsi="仿宋" w:cs="Arial"/>
          <w:szCs w:val="21"/>
        </w:rPr>
      </w:pPr>
      <w:r>
        <w:rPr>
          <w:rFonts w:ascii="仿宋" w:eastAsia="仿宋" w:hAnsi="仿宋" w:cs="Arial" w:hint="eastAsia"/>
          <w:szCs w:val="21"/>
        </w:rPr>
        <w:t>参展企业须对其展品的知识产权负责。展览会不允许展品范围之外</w:t>
      </w:r>
      <w:r>
        <w:rPr>
          <w:rFonts w:ascii="仿宋" w:eastAsia="仿宋" w:hAnsi="仿宋" w:cs="Arial" w:hint="eastAsia"/>
          <w:szCs w:val="21"/>
        </w:rPr>
        <w:t>的产品展出，除非它们为展品的必备辅助物件。展览会主办方有权移走侵犯知识产权、违反竞争法原则和相关法律规定、或是展会展品范围之外的展品。由此造成的损失，由参展单位自行负责。如因展品移除造成参展商不能参展或者被主办方取消参展资格，则参展单位已交付的参展费不予退还。</w:t>
      </w:r>
    </w:p>
    <w:p w:rsidR="00007DAE" w:rsidRDefault="0084124E">
      <w:pPr>
        <w:tabs>
          <w:tab w:val="left" w:pos="284"/>
        </w:tabs>
        <w:adjustRightInd w:val="0"/>
        <w:snapToGrid w:val="0"/>
        <w:ind w:firstLineChars="200" w:firstLine="440"/>
        <w:rPr>
          <w:rFonts w:ascii="仿宋" w:eastAsia="仿宋" w:hAnsi="仿宋" w:cs="Arial"/>
          <w:szCs w:val="21"/>
        </w:rPr>
      </w:pPr>
      <w:r>
        <w:rPr>
          <w:rFonts w:ascii="仿宋" w:eastAsia="仿宋" w:hAnsi="仿宋" w:cs="Arial" w:hint="eastAsia"/>
          <w:szCs w:val="21"/>
        </w:rPr>
        <w:t>参展企业在展览会现场禁止进行有偿商品转让或提供付费服务的行为，尤其是展品实物或样品的销售。有偿商品转让或提供付费服务（现金、支票、信用卡或任何其他形式）只能在展览会结束后进行。</w:t>
      </w:r>
    </w:p>
    <w:p w:rsidR="00007DAE" w:rsidRDefault="0084124E">
      <w:pPr>
        <w:tabs>
          <w:tab w:val="left" w:pos="284"/>
        </w:tabs>
        <w:adjustRightInd w:val="0"/>
        <w:snapToGrid w:val="0"/>
        <w:ind w:firstLineChars="200" w:firstLine="440"/>
        <w:rPr>
          <w:rFonts w:ascii="仿宋" w:eastAsia="仿宋" w:hAnsi="仿宋" w:cs="Arial"/>
          <w:szCs w:val="21"/>
        </w:rPr>
      </w:pPr>
      <w:r>
        <w:rPr>
          <w:rFonts w:ascii="仿宋" w:eastAsia="仿宋" w:hAnsi="仿宋" w:cs="Arial" w:hint="eastAsia"/>
          <w:szCs w:val="21"/>
        </w:rPr>
        <w:t>参展企业不得将所分配的展位转租、转借或转让给其他单位，也不应将展位作任何</w:t>
      </w:r>
      <w:r>
        <w:rPr>
          <w:rFonts w:ascii="仿宋" w:eastAsia="仿宋" w:hAnsi="仿宋" w:cs="Arial" w:hint="eastAsia"/>
          <w:szCs w:val="21"/>
        </w:rPr>
        <w:t>非展览用途。</w:t>
      </w:r>
    </w:p>
    <w:p w:rsidR="00007DAE" w:rsidRDefault="0084124E">
      <w:pPr>
        <w:tabs>
          <w:tab w:val="left" w:pos="284"/>
        </w:tabs>
        <w:adjustRightInd w:val="0"/>
        <w:snapToGrid w:val="0"/>
        <w:ind w:firstLineChars="200" w:firstLine="440"/>
        <w:rPr>
          <w:rFonts w:ascii="仿宋" w:eastAsia="仿宋" w:hAnsi="仿宋" w:cs="Arial"/>
          <w:szCs w:val="21"/>
        </w:rPr>
      </w:pPr>
      <w:r>
        <w:rPr>
          <w:rFonts w:ascii="仿宋" w:eastAsia="仿宋" w:hAnsi="仿宋" w:cs="Arial" w:hint="eastAsia"/>
          <w:szCs w:val="21"/>
        </w:rPr>
        <w:t>主办方负责展会期间展出场地的安全工作，确保展会进行，对参展单位和参观者采取安全预防措施，在存在安全隐患的情况下，主办方有权拒绝任何参观者、参展单位进入展会或展场，但主办方和</w:t>
      </w:r>
      <w:r>
        <w:rPr>
          <w:rFonts w:ascii="仿宋" w:eastAsia="仿宋" w:hAnsi="仿宋" w:cs="Arial" w:hint="eastAsia"/>
          <w:szCs w:val="21"/>
        </w:rPr>
        <w:t>承办单位</w:t>
      </w:r>
      <w:r>
        <w:rPr>
          <w:rFonts w:ascii="仿宋" w:eastAsia="仿宋" w:hAnsi="仿宋" w:cs="Arial" w:hint="eastAsia"/>
          <w:szCs w:val="21"/>
        </w:rPr>
        <w:t>对展会期间和展会结束之后参展单位及其参展人员物品、展品的丢失、损坏或被窃不承担责任。</w:t>
      </w:r>
    </w:p>
    <w:p w:rsidR="00007DAE" w:rsidRDefault="0084124E">
      <w:pPr>
        <w:tabs>
          <w:tab w:val="left" w:pos="284"/>
        </w:tabs>
        <w:adjustRightInd w:val="0"/>
        <w:snapToGrid w:val="0"/>
        <w:ind w:firstLineChars="200" w:firstLine="440"/>
        <w:rPr>
          <w:rFonts w:ascii="仿宋" w:eastAsia="仿宋" w:hAnsi="仿宋" w:cs="Arial"/>
          <w:szCs w:val="21"/>
        </w:rPr>
      </w:pPr>
      <w:r>
        <w:rPr>
          <w:rFonts w:ascii="仿宋" w:eastAsia="仿宋" w:hAnsi="仿宋" w:cs="Arial" w:hint="eastAsia"/>
          <w:szCs w:val="21"/>
        </w:rPr>
        <w:t>参展单位应遵守主办方关于展览会期间的所有规定，维护展馆设施、参展秩序并合理使用展位，如因参展单位的原因导致主办方没收保证金或提出索赔，由参展单位自行承担。</w:t>
      </w:r>
    </w:p>
    <w:p w:rsidR="00007DAE" w:rsidRDefault="0084124E">
      <w:pPr>
        <w:widowControl/>
        <w:numPr>
          <w:ilvl w:val="0"/>
          <w:numId w:val="5"/>
        </w:numPr>
        <w:adjustRightInd w:val="0"/>
        <w:snapToGrid w:val="0"/>
        <w:rPr>
          <w:rFonts w:ascii="仿宋" w:eastAsia="仿宋" w:hAnsi="仿宋" w:cs="Arial"/>
          <w:b/>
          <w:bCs/>
          <w:szCs w:val="21"/>
        </w:rPr>
      </w:pPr>
      <w:r>
        <w:rPr>
          <w:rFonts w:ascii="仿宋" w:eastAsia="仿宋" w:hAnsi="仿宋" w:cs="Arial" w:hint="eastAsia"/>
          <w:b/>
          <w:bCs/>
          <w:szCs w:val="21"/>
        </w:rPr>
        <w:t>参展费用</w:t>
      </w:r>
    </w:p>
    <w:p w:rsidR="00007DAE" w:rsidRDefault="0084124E">
      <w:pPr>
        <w:tabs>
          <w:tab w:val="left" w:pos="426"/>
        </w:tabs>
        <w:adjustRightInd w:val="0"/>
        <w:snapToGrid w:val="0"/>
        <w:ind w:firstLineChars="200" w:firstLine="440"/>
        <w:rPr>
          <w:rFonts w:ascii="仿宋" w:eastAsia="仿宋" w:hAnsi="仿宋" w:cs="Arial"/>
          <w:szCs w:val="21"/>
        </w:rPr>
      </w:pPr>
      <w:r>
        <w:rPr>
          <w:rFonts w:ascii="仿宋" w:eastAsia="仿宋" w:hAnsi="仿宋" w:cs="Arial" w:hint="eastAsia"/>
          <w:szCs w:val="21"/>
        </w:rPr>
        <w:t>参展费用包含</w:t>
      </w:r>
      <w:r>
        <w:rPr>
          <w:rFonts w:ascii="仿宋" w:eastAsia="仿宋" w:hAnsi="仿宋" w:cs="Arial" w:hint="eastAsia"/>
          <w:szCs w:val="21"/>
        </w:rPr>
        <w:t>展</w:t>
      </w:r>
      <w:r>
        <w:rPr>
          <w:rFonts w:ascii="仿宋" w:eastAsia="仿宋" w:hAnsi="仿宋" w:cs="Arial" w:hint="eastAsia"/>
          <w:szCs w:val="21"/>
        </w:rPr>
        <w:t>位费、展品运输费、人员费、宣传费及其他费用，参展企业</w:t>
      </w:r>
      <w:r>
        <w:rPr>
          <w:rFonts w:ascii="仿宋" w:eastAsia="仿宋" w:hAnsi="仿宋" w:cs="Arial" w:hint="eastAsia"/>
          <w:szCs w:val="21"/>
        </w:rPr>
        <w:t>收到的费用付款通知书中涉及的费用将由上述五大项构成，详见：参展费用标准表。</w:t>
      </w:r>
    </w:p>
    <w:p w:rsidR="00007DAE" w:rsidRDefault="0084124E">
      <w:pPr>
        <w:tabs>
          <w:tab w:val="left" w:pos="426"/>
        </w:tabs>
        <w:adjustRightInd w:val="0"/>
        <w:snapToGrid w:val="0"/>
        <w:ind w:firstLineChars="200" w:firstLine="440"/>
        <w:rPr>
          <w:rFonts w:ascii="仿宋" w:eastAsia="仿宋" w:hAnsi="仿宋" w:cs="Arial"/>
          <w:szCs w:val="21"/>
        </w:rPr>
      </w:pPr>
      <w:r>
        <w:rPr>
          <w:rFonts w:ascii="仿宋" w:eastAsia="仿宋" w:hAnsi="仿宋" w:cs="Arial" w:hint="eastAsia"/>
          <w:szCs w:val="21"/>
        </w:rPr>
        <w:t>根据</w:t>
      </w:r>
      <w:r>
        <w:rPr>
          <w:rFonts w:ascii="仿宋" w:eastAsia="仿宋" w:hAnsi="仿宋" w:cs="Arial"/>
          <w:szCs w:val="21"/>
        </w:rPr>
        <w:t>国家税务总局公告</w:t>
      </w:r>
      <w:r>
        <w:rPr>
          <w:rFonts w:ascii="仿宋" w:eastAsia="仿宋" w:hAnsi="仿宋" w:cs="Arial"/>
          <w:szCs w:val="21"/>
        </w:rPr>
        <w:t>2016</w:t>
      </w:r>
      <w:r>
        <w:rPr>
          <w:rFonts w:ascii="仿宋" w:eastAsia="仿宋" w:hAnsi="仿宋" w:cs="Arial"/>
          <w:szCs w:val="21"/>
        </w:rPr>
        <w:t>年第</w:t>
      </w:r>
      <w:r>
        <w:rPr>
          <w:rFonts w:ascii="仿宋" w:eastAsia="仿宋" w:hAnsi="仿宋" w:cs="Arial"/>
          <w:szCs w:val="21"/>
        </w:rPr>
        <w:t>29</w:t>
      </w:r>
      <w:r>
        <w:rPr>
          <w:rFonts w:ascii="仿宋" w:eastAsia="仿宋" w:hAnsi="仿宋" w:cs="Arial"/>
          <w:szCs w:val="21"/>
        </w:rPr>
        <w:t>号关于发布《营业税改征增值税跨境应税行为</w:t>
      </w:r>
      <w:r>
        <w:rPr>
          <w:rFonts w:ascii="仿宋" w:eastAsia="仿宋" w:hAnsi="仿宋" w:cs="Arial"/>
          <w:szCs w:val="21"/>
        </w:rPr>
        <w:lastRenderedPageBreak/>
        <w:t>增值税免税管理办法</w:t>
      </w:r>
      <w:r>
        <w:rPr>
          <w:rFonts w:ascii="仿宋" w:eastAsia="仿宋" w:hAnsi="仿宋" w:cs="Arial"/>
          <w:szCs w:val="21"/>
        </w:rPr>
        <w:t>[</w:t>
      </w:r>
      <w:r>
        <w:rPr>
          <w:rFonts w:ascii="仿宋" w:eastAsia="仿宋" w:hAnsi="仿宋" w:cs="Arial"/>
          <w:szCs w:val="21"/>
        </w:rPr>
        <w:t>试行</w:t>
      </w:r>
      <w:r>
        <w:rPr>
          <w:rFonts w:ascii="仿宋" w:eastAsia="仿宋" w:hAnsi="仿宋" w:cs="Arial"/>
          <w:szCs w:val="21"/>
        </w:rPr>
        <w:t>]</w:t>
      </w:r>
      <w:r>
        <w:rPr>
          <w:rFonts w:ascii="仿宋" w:eastAsia="仿宋" w:hAnsi="仿宋" w:cs="Arial"/>
          <w:szCs w:val="21"/>
        </w:rPr>
        <w:t>》的公告</w:t>
      </w:r>
      <w:r>
        <w:rPr>
          <w:rFonts w:ascii="仿宋" w:eastAsia="仿宋" w:hAnsi="仿宋" w:cs="Arial" w:hint="eastAsia"/>
          <w:szCs w:val="21"/>
        </w:rPr>
        <w:t>，</w:t>
      </w:r>
      <w:r>
        <w:rPr>
          <w:rFonts w:ascii="仿宋" w:eastAsia="仿宋" w:hAnsi="仿宋" w:cs="Arial"/>
          <w:szCs w:val="21"/>
        </w:rPr>
        <w:t>会议展览地点在境外的会议展览服务</w:t>
      </w:r>
      <w:r>
        <w:rPr>
          <w:rFonts w:ascii="仿宋" w:eastAsia="仿宋" w:hAnsi="仿宋" w:cs="Arial" w:hint="eastAsia"/>
          <w:szCs w:val="21"/>
        </w:rPr>
        <w:t>免征增值税，因此本合同所涉及参展费用不含我国增值税。参展企业须提供参展证明等正本文件，供</w:t>
      </w:r>
      <w:r>
        <w:rPr>
          <w:rFonts w:ascii="仿宋" w:eastAsia="仿宋" w:hAnsi="仿宋" w:cs="Arial" w:hint="eastAsia"/>
          <w:szCs w:val="21"/>
        </w:rPr>
        <w:t>承办单位</w:t>
      </w:r>
      <w:r>
        <w:rPr>
          <w:rFonts w:ascii="仿宋" w:eastAsia="仿宋" w:hAnsi="仿宋" w:cs="Arial" w:hint="eastAsia"/>
          <w:szCs w:val="21"/>
        </w:rPr>
        <w:t>在展览会结束并结算完毕后进行税务备案。税务备案完成后，</w:t>
      </w:r>
      <w:r>
        <w:rPr>
          <w:rFonts w:ascii="仿宋" w:eastAsia="仿宋" w:hAnsi="仿宋" w:cs="Arial" w:hint="eastAsia"/>
          <w:szCs w:val="21"/>
        </w:rPr>
        <w:t>承办单位</w:t>
      </w:r>
      <w:r>
        <w:rPr>
          <w:rFonts w:ascii="仿宋" w:eastAsia="仿宋" w:hAnsi="仿宋" w:cs="Arial" w:hint="eastAsia"/>
          <w:szCs w:val="21"/>
        </w:rPr>
        <w:t>向参展企业开具参展费用的增值税普通发票。</w:t>
      </w:r>
    </w:p>
    <w:p w:rsidR="00007DAE" w:rsidRDefault="0084124E">
      <w:pPr>
        <w:tabs>
          <w:tab w:val="left" w:pos="426"/>
        </w:tabs>
        <w:adjustRightInd w:val="0"/>
        <w:snapToGrid w:val="0"/>
        <w:ind w:firstLineChars="200" w:firstLine="440"/>
        <w:rPr>
          <w:rFonts w:ascii="仿宋" w:eastAsia="仿宋" w:hAnsi="仿宋" w:cs="Arial"/>
          <w:szCs w:val="21"/>
        </w:rPr>
      </w:pPr>
      <w:r>
        <w:rPr>
          <w:rFonts w:ascii="仿宋" w:eastAsia="仿宋" w:hAnsi="仿宋" w:cs="Arial" w:hint="eastAsia"/>
          <w:szCs w:val="21"/>
        </w:rPr>
        <w:t>参展企业须按照</w:t>
      </w:r>
      <w:r>
        <w:rPr>
          <w:rFonts w:ascii="仿宋" w:eastAsia="仿宋" w:hAnsi="仿宋" w:cs="Arial" w:hint="eastAsia"/>
          <w:szCs w:val="21"/>
        </w:rPr>
        <w:t>承办单位</w:t>
      </w:r>
      <w:r>
        <w:rPr>
          <w:rFonts w:ascii="仿宋" w:eastAsia="仿宋" w:hAnsi="仿宋" w:cs="Arial" w:hint="eastAsia"/>
          <w:szCs w:val="21"/>
        </w:rPr>
        <w:t>发送的“收费通知”的要求支付各项参展费用，于规定时间内全额支付所有参展费用是参展企业使用展位的先决条件。</w:t>
      </w:r>
    </w:p>
    <w:p w:rsidR="00007DAE" w:rsidRDefault="0084124E">
      <w:pPr>
        <w:adjustRightInd w:val="0"/>
        <w:snapToGrid w:val="0"/>
        <w:ind w:firstLineChars="200" w:firstLine="440"/>
        <w:rPr>
          <w:rFonts w:ascii="仿宋" w:eastAsia="仿宋" w:hAnsi="仿宋" w:cs="Arial"/>
          <w:szCs w:val="21"/>
        </w:rPr>
      </w:pPr>
      <w:r>
        <w:rPr>
          <w:rFonts w:ascii="仿宋" w:eastAsia="仿宋" w:hAnsi="仿宋" w:cs="Arial" w:hint="eastAsia"/>
          <w:szCs w:val="21"/>
        </w:rPr>
        <w:t>若参展企业不按期履行付款义务，</w:t>
      </w:r>
      <w:r>
        <w:rPr>
          <w:rFonts w:ascii="仿宋" w:eastAsia="仿宋" w:hAnsi="仿宋" w:cs="Arial" w:hint="eastAsia"/>
          <w:szCs w:val="21"/>
        </w:rPr>
        <w:t>承办单位</w:t>
      </w:r>
      <w:r>
        <w:rPr>
          <w:rFonts w:ascii="仿宋" w:eastAsia="仿宋" w:hAnsi="仿宋" w:cs="Arial" w:hint="eastAsia"/>
          <w:szCs w:val="21"/>
        </w:rPr>
        <w:t>有权单方终止参展合同，不退还定金，并对相应展位另行处置，参展企业应对</w:t>
      </w:r>
      <w:r>
        <w:rPr>
          <w:rFonts w:ascii="仿宋" w:eastAsia="仿宋" w:hAnsi="仿宋" w:cs="Arial" w:hint="eastAsia"/>
          <w:szCs w:val="21"/>
        </w:rPr>
        <w:t>承办单位</w:t>
      </w:r>
      <w:r>
        <w:rPr>
          <w:rFonts w:ascii="仿宋" w:eastAsia="仿宋" w:hAnsi="仿宋" w:cs="Arial" w:hint="eastAsia"/>
          <w:szCs w:val="21"/>
        </w:rPr>
        <w:t>遭受的一切损失负责。</w:t>
      </w:r>
      <w:r>
        <w:rPr>
          <w:rFonts w:ascii="仿宋" w:eastAsia="仿宋" w:hAnsi="仿宋" w:cs="Arial" w:hint="eastAsia"/>
          <w:szCs w:val="21"/>
        </w:rPr>
        <w:t>承办单位</w:t>
      </w:r>
      <w:r>
        <w:rPr>
          <w:rFonts w:ascii="仿宋" w:eastAsia="仿宋" w:hAnsi="仿宋" w:cs="Arial" w:hint="eastAsia"/>
          <w:szCs w:val="21"/>
        </w:rPr>
        <w:t>亦有权留置未按期全额履行付款义务的参展企业展位内的展品和设备（“留置物品”），直至参展企业足额赔偿</w:t>
      </w:r>
      <w:r>
        <w:rPr>
          <w:rFonts w:ascii="仿宋" w:eastAsia="仿宋" w:hAnsi="仿宋" w:cs="Arial" w:hint="eastAsia"/>
          <w:szCs w:val="21"/>
        </w:rPr>
        <w:t>承办单位</w:t>
      </w:r>
      <w:r>
        <w:rPr>
          <w:rFonts w:ascii="仿宋" w:eastAsia="仿宋" w:hAnsi="仿宋" w:cs="Arial" w:hint="eastAsia"/>
          <w:szCs w:val="21"/>
        </w:rPr>
        <w:t>的损失。如经</w:t>
      </w:r>
      <w:r>
        <w:rPr>
          <w:rFonts w:ascii="仿宋" w:eastAsia="仿宋" w:hAnsi="仿宋" w:cs="Arial" w:hint="eastAsia"/>
          <w:szCs w:val="21"/>
        </w:rPr>
        <w:t>承办单位</w:t>
      </w:r>
      <w:r>
        <w:rPr>
          <w:rFonts w:ascii="仿宋" w:eastAsia="仿宋" w:hAnsi="仿宋" w:cs="Arial" w:hint="eastAsia"/>
          <w:szCs w:val="21"/>
        </w:rPr>
        <w:t>催告后，参展单位仍不赔偿，</w:t>
      </w:r>
      <w:r>
        <w:rPr>
          <w:rFonts w:ascii="仿宋" w:eastAsia="仿宋" w:hAnsi="仿宋" w:cs="Arial" w:hint="eastAsia"/>
          <w:szCs w:val="21"/>
        </w:rPr>
        <w:t>承办单位</w:t>
      </w:r>
      <w:r>
        <w:rPr>
          <w:rFonts w:ascii="仿宋" w:eastAsia="仿宋" w:hAnsi="仿宋" w:cs="Arial" w:hint="eastAsia"/>
          <w:szCs w:val="21"/>
        </w:rPr>
        <w:t>有权将留置物品变现或销售。变现或销售留置物品所得收入将被用来抵消参展企业所欠款项。</w:t>
      </w:r>
      <w:r>
        <w:rPr>
          <w:rFonts w:ascii="仿宋" w:eastAsia="仿宋" w:hAnsi="仿宋" w:cs="Arial" w:hint="eastAsia"/>
          <w:szCs w:val="21"/>
        </w:rPr>
        <w:t>承办单位</w:t>
      </w:r>
      <w:r>
        <w:rPr>
          <w:rFonts w:ascii="仿宋" w:eastAsia="仿宋" w:hAnsi="仿宋" w:cs="Arial" w:hint="eastAsia"/>
          <w:szCs w:val="21"/>
        </w:rPr>
        <w:t>将不为由于变现</w:t>
      </w:r>
      <w:r>
        <w:rPr>
          <w:rFonts w:ascii="仿宋" w:eastAsia="仿宋" w:hAnsi="仿宋" w:cs="Arial" w:hint="eastAsia"/>
          <w:szCs w:val="21"/>
        </w:rPr>
        <w:t>和</w:t>
      </w:r>
      <w:r>
        <w:rPr>
          <w:rFonts w:ascii="仿宋" w:eastAsia="仿宋" w:hAnsi="仿宋" w:cs="Arial" w:hint="eastAsia"/>
          <w:szCs w:val="21"/>
        </w:rPr>
        <w:t>/</w:t>
      </w:r>
      <w:r>
        <w:rPr>
          <w:rFonts w:ascii="仿宋" w:eastAsia="仿宋" w:hAnsi="仿宋" w:cs="Arial" w:hint="eastAsia"/>
          <w:szCs w:val="21"/>
        </w:rPr>
        <w:t>出售而产生的留置物品的损坏和</w:t>
      </w:r>
      <w:r>
        <w:rPr>
          <w:rFonts w:ascii="仿宋" w:eastAsia="仿宋" w:hAnsi="仿宋" w:cs="Arial" w:hint="eastAsia"/>
          <w:szCs w:val="21"/>
        </w:rPr>
        <w:t>/</w:t>
      </w:r>
      <w:r>
        <w:rPr>
          <w:rFonts w:ascii="仿宋" w:eastAsia="仿宋" w:hAnsi="仿宋" w:cs="Arial" w:hint="eastAsia"/>
          <w:szCs w:val="21"/>
        </w:rPr>
        <w:t>或损失承担任何责任。</w:t>
      </w:r>
    </w:p>
    <w:p w:rsidR="00007DAE" w:rsidRDefault="0084124E">
      <w:pPr>
        <w:pStyle w:val="a3"/>
        <w:adjustRightInd w:val="0"/>
        <w:snapToGrid w:val="0"/>
        <w:ind w:firstLineChars="200" w:firstLine="420"/>
        <w:jc w:val="both"/>
        <w:rPr>
          <w:rFonts w:ascii="仿宋" w:eastAsia="仿宋" w:hAnsi="仿宋" w:cs="Arial"/>
          <w:sz w:val="21"/>
          <w:szCs w:val="21"/>
          <w:lang w:val="en-US"/>
        </w:rPr>
      </w:pPr>
      <w:r>
        <w:rPr>
          <w:rFonts w:ascii="仿宋" w:eastAsia="仿宋" w:hAnsi="仿宋" w:cs="Arial" w:hint="eastAsia"/>
          <w:sz w:val="21"/>
          <w:szCs w:val="21"/>
          <w:lang w:val="en-US" w:eastAsia="zh-CN"/>
        </w:rPr>
        <w:t>若参展企业因非承办单位的原因，包括但不限于参展企业的搭建、</w:t>
      </w:r>
      <w:r>
        <w:rPr>
          <w:rFonts w:ascii="仿宋" w:eastAsia="仿宋" w:hAnsi="仿宋" w:cs="Arial" w:hint="eastAsia"/>
          <w:sz w:val="21"/>
          <w:szCs w:val="21"/>
        </w:rPr>
        <w:t>展览宣传品或</w:t>
      </w:r>
      <w:r>
        <w:rPr>
          <w:rFonts w:ascii="仿宋" w:eastAsia="仿宋" w:hAnsi="仿宋" w:cs="Arial" w:hint="eastAsia"/>
          <w:sz w:val="21"/>
          <w:szCs w:val="21"/>
          <w:lang w:val="en-US" w:eastAsia="zh-CN"/>
        </w:rPr>
        <w:t>展品不符合主办方要求，参展企业因预约签证时间过晚、或延误签证办理时间而造成无法按期取得有效签证，或因被使馆拒签、因所预定的航班停航、因所在地政府部门的行政措施等，导致的无法参展，承办单位不承担责任，且同时也不能免除参展企业的合同义务，参展企业仍须应按照合同和收费通知的约定支付全部款项。</w:t>
      </w:r>
    </w:p>
    <w:p w:rsidR="00007DAE" w:rsidRDefault="0084124E">
      <w:pPr>
        <w:widowControl/>
        <w:numPr>
          <w:ilvl w:val="0"/>
          <w:numId w:val="5"/>
        </w:numPr>
        <w:adjustRightInd w:val="0"/>
        <w:snapToGrid w:val="0"/>
        <w:rPr>
          <w:rFonts w:ascii="仿宋" w:eastAsia="仿宋" w:hAnsi="仿宋" w:cs="Arial"/>
          <w:b/>
          <w:bCs/>
          <w:szCs w:val="21"/>
        </w:rPr>
      </w:pPr>
      <w:r>
        <w:rPr>
          <w:rFonts w:ascii="仿宋" w:eastAsia="仿宋" w:hAnsi="仿宋" w:cs="Arial" w:hint="eastAsia"/>
          <w:b/>
          <w:bCs/>
          <w:szCs w:val="21"/>
        </w:rPr>
        <w:t>展览会的变更</w:t>
      </w:r>
    </w:p>
    <w:p w:rsidR="00007DAE" w:rsidRDefault="0084124E">
      <w:pPr>
        <w:adjustRightInd w:val="0"/>
        <w:snapToGrid w:val="0"/>
        <w:ind w:firstLineChars="200" w:firstLine="440"/>
        <w:rPr>
          <w:rFonts w:ascii="仿宋" w:eastAsia="仿宋" w:hAnsi="仿宋" w:cs="Arial"/>
          <w:szCs w:val="21"/>
        </w:rPr>
      </w:pPr>
      <w:r>
        <w:rPr>
          <w:rFonts w:ascii="仿宋" w:eastAsia="仿宋" w:hAnsi="仿宋" w:cs="Arial" w:hint="eastAsia"/>
          <w:szCs w:val="21"/>
        </w:rPr>
        <w:t>展览会主办方有权根据实际情况（例如罢工、不可抗力、政府监管机构指令、参展商数量不足等</w:t>
      </w:r>
      <w:r>
        <w:rPr>
          <w:rFonts w:ascii="仿宋" w:eastAsia="仿宋" w:hAnsi="仿宋" w:cs="Arial" w:hint="eastAsia"/>
          <w:szCs w:val="21"/>
        </w:rPr>
        <w:t>，或有足够的证据表明如按照原计划进行或继续进行展会将可能导致人身伤害、死亡或重大财产损失）延迟举办、重新排期、缩减展期天数、提前结束展会、变更开展地点、关闭部分场地、临时取消整个或部分展览会，且对已经确定的费用不给予任何折扣。</w:t>
      </w:r>
    </w:p>
    <w:p w:rsidR="00007DAE" w:rsidRDefault="0084124E">
      <w:pPr>
        <w:adjustRightInd w:val="0"/>
        <w:snapToGrid w:val="0"/>
        <w:ind w:firstLineChars="200" w:firstLine="440"/>
        <w:rPr>
          <w:rFonts w:ascii="仿宋" w:eastAsia="仿宋" w:hAnsi="仿宋" w:cs="Arial"/>
          <w:szCs w:val="21"/>
        </w:rPr>
      </w:pPr>
      <w:r>
        <w:rPr>
          <w:rFonts w:ascii="仿宋" w:eastAsia="仿宋" w:hAnsi="仿宋" w:cs="Arial" w:hint="eastAsia"/>
          <w:szCs w:val="21"/>
        </w:rPr>
        <w:t>若主办方完全或部分延迟或缩减展览会天数、重新排期、变更开展地点，则</w:t>
      </w:r>
      <w:r>
        <w:rPr>
          <w:rFonts w:ascii="仿宋" w:eastAsia="仿宋" w:hAnsi="仿宋" w:cs="Arial" w:hint="eastAsia"/>
          <w:szCs w:val="21"/>
        </w:rPr>
        <w:t>承办单位</w:t>
      </w:r>
      <w:r>
        <w:rPr>
          <w:rFonts w:ascii="仿宋" w:eastAsia="仿宋" w:hAnsi="仿宋" w:cs="Arial" w:hint="eastAsia"/>
          <w:szCs w:val="21"/>
        </w:rPr>
        <w:t>有权变更合同，参展企业须接受新的合同条款，且不得对</w:t>
      </w:r>
      <w:r>
        <w:rPr>
          <w:rFonts w:ascii="仿宋" w:eastAsia="仿宋" w:hAnsi="仿宋" w:cs="Arial" w:hint="eastAsia"/>
          <w:szCs w:val="21"/>
        </w:rPr>
        <w:t>承办单位</w:t>
      </w:r>
      <w:r>
        <w:rPr>
          <w:rFonts w:ascii="仿宋" w:eastAsia="仿宋" w:hAnsi="仿宋" w:cs="Arial" w:hint="eastAsia"/>
          <w:szCs w:val="21"/>
        </w:rPr>
        <w:t>提出任何索赔，</w:t>
      </w:r>
      <w:r>
        <w:rPr>
          <w:rFonts w:ascii="仿宋" w:eastAsia="仿宋" w:hAnsi="仿宋" w:cs="Arial" w:hint="eastAsia"/>
          <w:szCs w:val="21"/>
        </w:rPr>
        <w:t>承办单位</w:t>
      </w:r>
      <w:r>
        <w:rPr>
          <w:rFonts w:ascii="仿宋" w:eastAsia="仿宋" w:hAnsi="仿宋" w:cs="Arial" w:hint="eastAsia"/>
          <w:szCs w:val="21"/>
        </w:rPr>
        <w:t>与参展企业的合同适用于新的展期和展会地点，不愿意继续履行合同条款的参展企业须在收到</w:t>
      </w:r>
      <w:r>
        <w:rPr>
          <w:rFonts w:ascii="仿宋" w:eastAsia="仿宋" w:hAnsi="仿宋" w:cs="Arial" w:hint="eastAsia"/>
          <w:szCs w:val="21"/>
        </w:rPr>
        <w:t>承办单位</w:t>
      </w:r>
      <w:r>
        <w:rPr>
          <w:rFonts w:ascii="仿宋" w:eastAsia="仿宋" w:hAnsi="仿宋" w:cs="Arial" w:hint="eastAsia"/>
          <w:szCs w:val="21"/>
        </w:rPr>
        <w:t>通知展览会主办方变更后的</w:t>
      </w:r>
      <w:r>
        <w:rPr>
          <w:rFonts w:ascii="仿宋" w:eastAsia="仿宋" w:hAnsi="仿宋" w:cs="Arial" w:hint="eastAsia"/>
          <w:szCs w:val="21"/>
        </w:rPr>
        <w:t>5</w:t>
      </w:r>
      <w:r>
        <w:rPr>
          <w:rFonts w:ascii="仿宋" w:eastAsia="仿宋" w:hAnsi="仿宋" w:cs="Arial" w:hint="eastAsia"/>
          <w:szCs w:val="21"/>
        </w:rPr>
        <w:t>个工作日内书面</w:t>
      </w:r>
      <w:r>
        <w:rPr>
          <w:rFonts w:ascii="仿宋" w:eastAsia="仿宋" w:hAnsi="仿宋" w:cs="Arial" w:hint="eastAsia"/>
          <w:szCs w:val="21"/>
        </w:rPr>
        <w:t>表达终止合同的意愿，已发生的费用，</w:t>
      </w:r>
      <w:r>
        <w:rPr>
          <w:rFonts w:ascii="仿宋" w:eastAsia="仿宋" w:hAnsi="仿宋" w:cs="Arial" w:hint="eastAsia"/>
          <w:szCs w:val="21"/>
        </w:rPr>
        <w:t>承办单位</w:t>
      </w:r>
      <w:r>
        <w:rPr>
          <w:rFonts w:ascii="仿宋" w:eastAsia="仿宋" w:hAnsi="仿宋" w:cs="Arial" w:hint="eastAsia"/>
          <w:szCs w:val="21"/>
        </w:rPr>
        <w:t>和参展企业按照展览会主办方的相关规定执行。</w:t>
      </w:r>
    </w:p>
    <w:p w:rsidR="00007DAE" w:rsidRDefault="0084124E">
      <w:pPr>
        <w:adjustRightInd w:val="0"/>
        <w:snapToGrid w:val="0"/>
        <w:ind w:firstLineChars="200" w:firstLine="440"/>
        <w:rPr>
          <w:rFonts w:ascii="仿宋" w:eastAsia="仿宋" w:hAnsi="仿宋" w:cs="Arial"/>
          <w:szCs w:val="21"/>
        </w:rPr>
      </w:pPr>
      <w:r>
        <w:rPr>
          <w:rFonts w:ascii="仿宋" w:eastAsia="仿宋" w:hAnsi="仿宋" w:cs="Arial" w:hint="eastAsia"/>
          <w:szCs w:val="21"/>
        </w:rPr>
        <w:t>若展览会无论因何种原因取消，展览会主办方和</w:t>
      </w:r>
      <w:r>
        <w:rPr>
          <w:rFonts w:ascii="仿宋" w:eastAsia="仿宋" w:hAnsi="仿宋" w:cs="Arial" w:hint="eastAsia"/>
          <w:szCs w:val="21"/>
        </w:rPr>
        <w:t>承办单位</w:t>
      </w:r>
      <w:r>
        <w:rPr>
          <w:rFonts w:ascii="仿宋" w:eastAsia="仿宋" w:hAnsi="仿宋" w:cs="Arial" w:hint="eastAsia"/>
          <w:szCs w:val="21"/>
        </w:rPr>
        <w:t>不再履行相关合同义务和职责，</w:t>
      </w:r>
      <w:r>
        <w:rPr>
          <w:rFonts w:ascii="仿宋" w:eastAsia="仿宋" w:hAnsi="仿宋" w:cs="Arial" w:hint="eastAsia"/>
          <w:szCs w:val="21"/>
        </w:rPr>
        <w:t>承办单位</w:t>
      </w:r>
      <w:r>
        <w:rPr>
          <w:rFonts w:ascii="仿宋" w:eastAsia="仿宋" w:hAnsi="仿宋" w:cs="Arial" w:hint="eastAsia"/>
          <w:szCs w:val="21"/>
        </w:rPr>
        <w:t>和参展企业根据由参展企业委托</w:t>
      </w:r>
      <w:r>
        <w:rPr>
          <w:rFonts w:ascii="仿宋" w:eastAsia="仿宋" w:hAnsi="仿宋" w:cs="Arial" w:hint="eastAsia"/>
          <w:szCs w:val="21"/>
        </w:rPr>
        <w:t>承办单位</w:t>
      </w:r>
      <w:r>
        <w:rPr>
          <w:rFonts w:ascii="仿宋" w:eastAsia="仿宋" w:hAnsi="仿宋" w:cs="Arial" w:hint="eastAsia"/>
          <w:szCs w:val="21"/>
        </w:rPr>
        <w:t>所进行的展品运输、机票酒店预订、展位搭建等实际发生且不可退回的费用，及主办方的退费情况进行费用结算结清后，双方合同自动终止。</w:t>
      </w:r>
    </w:p>
    <w:p w:rsidR="00007DAE" w:rsidRDefault="0084124E">
      <w:pPr>
        <w:widowControl/>
        <w:numPr>
          <w:ilvl w:val="0"/>
          <w:numId w:val="5"/>
        </w:numPr>
        <w:adjustRightInd w:val="0"/>
        <w:snapToGrid w:val="0"/>
        <w:rPr>
          <w:rFonts w:ascii="仿宋" w:eastAsia="仿宋" w:hAnsi="仿宋" w:cs="Arial"/>
          <w:b/>
          <w:bCs/>
          <w:szCs w:val="21"/>
        </w:rPr>
      </w:pPr>
      <w:r>
        <w:rPr>
          <w:rFonts w:ascii="仿宋" w:eastAsia="仿宋" w:hAnsi="仿宋" w:cs="Arial" w:hint="eastAsia"/>
          <w:b/>
          <w:bCs/>
          <w:szCs w:val="21"/>
        </w:rPr>
        <w:t>参展人员</w:t>
      </w:r>
    </w:p>
    <w:p w:rsidR="00007DAE" w:rsidRDefault="0084124E">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承办单位</w:t>
      </w:r>
      <w:r>
        <w:rPr>
          <w:rFonts w:ascii="仿宋" w:eastAsia="仿宋" w:hAnsi="仿宋" w:cs="Arial" w:hint="eastAsia"/>
          <w:szCs w:val="21"/>
        </w:rPr>
        <w:t>根据参展企业所交人员费定金为参展人员预订国际往返机票及境外参展期间的酒店房间，安排参展团队的统一行程。</w:t>
      </w:r>
    </w:p>
    <w:p w:rsidR="00007DAE" w:rsidRDefault="0084124E">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团队机票为往返同日期、同航班、同行程的机票，不可退票或改签，预订后</w:t>
      </w:r>
      <w:r>
        <w:rPr>
          <w:rFonts w:ascii="仿宋" w:eastAsia="仿宋" w:hAnsi="仿宋" w:cs="Arial" w:hint="eastAsia"/>
          <w:szCs w:val="21"/>
        </w:rPr>
        <w:t>承办单位</w:t>
      </w:r>
      <w:r>
        <w:rPr>
          <w:rFonts w:ascii="仿宋" w:eastAsia="仿宋" w:hAnsi="仿宋" w:cs="Arial" w:hint="eastAsia"/>
          <w:szCs w:val="21"/>
        </w:rPr>
        <w:t>即向航空公司支付定金以确保订位成功，参展人员任何行程变更或取消，机票定金均无法退还。</w:t>
      </w:r>
      <w:r>
        <w:rPr>
          <w:rFonts w:ascii="仿宋" w:eastAsia="仿宋" w:hAnsi="仿宋" w:cs="Arial" w:hint="eastAsia"/>
          <w:szCs w:val="21"/>
        </w:rPr>
        <w:t>承办单位</w:t>
      </w:r>
      <w:r>
        <w:rPr>
          <w:rFonts w:ascii="仿宋" w:eastAsia="仿宋" w:hAnsi="仿宋" w:cs="Arial" w:hint="eastAsia"/>
          <w:szCs w:val="21"/>
        </w:rPr>
        <w:t>按照航空公司要求的时间支付机票全额票款并出票，如在航空公司要求出票的日期前，参展人员未付清参展费用，</w:t>
      </w:r>
      <w:r>
        <w:rPr>
          <w:rFonts w:ascii="仿宋" w:eastAsia="仿宋" w:hAnsi="仿宋" w:cs="Arial" w:hint="eastAsia"/>
          <w:szCs w:val="21"/>
        </w:rPr>
        <w:t>承办单位</w:t>
      </w:r>
      <w:r>
        <w:rPr>
          <w:rFonts w:ascii="仿宋" w:eastAsia="仿宋" w:hAnsi="仿宋" w:cs="Arial" w:hint="eastAsia"/>
          <w:szCs w:val="21"/>
        </w:rPr>
        <w:t>将放弃该参展人员的机票订位，机票定金损失自该参展企业所付人员费定金中扣除。</w:t>
      </w:r>
    </w:p>
    <w:p w:rsidR="00007DAE" w:rsidRDefault="0084124E">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参展期间所住酒店一般为两人一房的标准间，如有要求单间的参展人员，将额外收取单间差费用。</w:t>
      </w:r>
      <w:r>
        <w:rPr>
          <w:rFonts w:ascii="仿宋" w:eastAsia="仿宋" w:hAnsi="仿宋" w:cs="Arial" w:hint="eastAsia"/>
          <w:szCs w:val="21"/>
        </w:rPr>
        <w:t>承办单位</w:t>
      </w:r>
      <w:r>
        <w:rPr>
          <w:rFonts w:ascii="仿宋" w:eastAsia="仿宋" w:hAnsi="仿宋" w:cs="Arial" w:hint="eastAsia"/>
          <w:szCs w:val="21"/>
        </w:rPr>
        <w:t>根据酒店要求的时间支付房费，如超过酒店免费取消时限后，参展人员取消随</w:t>
      </w:r>
      <w:r>
        <w:rPr>
          <w:rFonts w:ascii="仿宋" w:eastAsia="仿宋" w:hAnsi="仿宋" w:cs="Arial" w:hint="eastAsia"/>
          <w:szCs w:val="21"/>
        </w:rPr>
        <w:t>团行程，酒店房间费用将自参展企业所付的人员费定金中扣除。</w:t>
      </w:r>
    </w:p>
    <w:p w:rsidR="00007DAE" w:rsidRDefault="0084124E">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参展人员如有与参展团队不同的特殊行程，机票及酒店价格将与团队不同，</w:t>
      </w:r>
      <w:r>
        <w:rPr>
          <w:rFonts w:ascii="仿宋" w:eastAsia="仿宋" w:hAnsi="仿宋" w:cs="Arial" w:hint="eastAsia"/>
          <w:szCs w:val="21"/>
        </w:rPr>
        <w:t>承办单位</w:t>
      </w:r>
      <w:r>
        <w:rPr>
          <w:rFonts w:ascii="仿宋" w:eastAsia="仿宋" w:hAnsi="仿宋" w:cs="Arial" w:hint="eastAsia"/>
          <w:szCs w:val="21"/>
        </w:rPr>
        <w:t>单独询价报价，与参展企业另行确认。</w:t>
      </w:r>
    </w:p>
    <w:p w:rsidR="00007DAE" w:rsidRDefault="0084124E">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参展企业赴境外参展人员应注意人身及财产安全，如因擅自离团发生的责任由离团人员自行负担。展后如参展人员确因特殊情况不能随团回国，其在外停留期间的有关活动、人身及财产安全自行负责。</w:t>
      </w:r>
    </w:p>
    <w:p w:rsidR="00007DAE" w:rsidRDefault="0084124E">
      <w:pPr>
        <w:widowControl/>
        <w:adjustRightInd w:val="0"/>
        <w:snapToGrid w:val="0"/>
        <w:ind w:firstLineChars="200" w:firstLine="440"/>
        <w:rPr>
          <w:rFonts w:ascii="仿宋" w:eastAsia="仿宋" w:hAnsi="仿宋" w:cs="Arial"/>
          <w:b/>
          <w:bCs/>
          <w:szCs w:val="21"/>
        </w:rPr>
      </w:pPr>
      <w:r>
        <w:rPr>
          <w:rFonts w:ascii="仿宋" w:eastAsia="仿宋" w:hAnsi="仿宋" w:cs="Arial" w:hint="eastAsia"/>
          <w:szCs w:val="21"/>
        </w:rPr>
        <w:lastRenderedPageBreak/>
        <w:t>参展人员有义务服从展览会主办方对参展的各项要求，有义务遵守展会地的法律、法规及规定，有义务尊重展会地的民族习惯、宗教信仰及风俗习惯。因违反上述法律法规或风俗习惯所造成</w:t>
      </w:r>
      <w:r>
        <w:rPr>
          <w:rFonts w:ascii="仿宋" w:eastAsia="仿宋" w:hAnsi="仿宋" w:cs="Arial" w:hint="eastAsia"/>
          <w:szCs w:val="21"/>
        </w:rPr>
        <w:t>的责任由参展人员承担。</w:t>
      </w:r>
    </w:p>
    <w:p w:rsidR="00007DAE" w:rsidRDefault="0084124E">
      <w:pPr>
        <w:widowControl/>
        <w:numPr>
          <w:ilvl w:val="0"/>
          <w:numId w:val="5"/>
        </w:numPr>
        <w:adjustRightInd w:val="0"/>
        <w:snapToGrid w:val="0"/>
        <w:rPr>
          <w:rFonts w:ascii="仿宋" w:eastAsia="仿宋" w:hAnsi="仿宋" w:cs="Arial"/>
          <w:b/>
          <w:bCs/>
          <w:szCs w:val="21"/>
        </w:rPr>
      </w:pPr>
      <w:r>
        <w:rPr>
          <w:rFonts w:ascii="仿宋" w:eastAsia="仿宋" w:hAnsi="仿宋" w:cs="Arial" w:hint="eastAsia"/>
          <w:b/>
          <w:bCs/>
          <w:szCs w:val="21"/>
        </w:rPr>
        <w:t>展品运输</w:t>
      </w:r>
    </w:p>
    <w:p w:rsidR="00007DAE" w:rsidRDefault="0084124E">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参展企业可选择如下方式进行展品运输：</w:t>
      </w:r>
      <w:r>
        <w:rPr>
          <w:rFonts w:ascii="仿宋" w:eastAsia="仿宋" w:hAnsi="仿宋" w:cs="Arial"/>
          <w:szCs w:val="21"/>
        </w:rPr>
        <w:t>A</w:t>
      </w:r>
      <w:r>
        <w:rPr>
          <w:rFonts w:ascii="仿宋" w:eastAsia="仿宋" w:hAnsi="仿宋" w:cs="Arial" w:hint="eastAsia"/>
          <w:szCs w:val="21"/>
        </w:rPr>
        <w:t>．参展企业委托</w:t>
      </w:r>
      <w:r>
        <w:rPr>
          <w:rFonts w:ascii="仿宋" w:eastAsia="仿宋" w:hAnsi="仿宋" w:cs="Arial" w:hint="eastAsia"/>
          <w:szCs w:val="21"/>
        </w:rPr>
        <w:t>承办单位</w:t>
      </w:r>
      <w:r>
        <w:rPr>
          <w:rFonts w:ascii="仿宋" w:eastAsia="仿宋" w:hAnsi="仿宋" w:cs="Arial" w:hint="eastAsia"/>
          <w:szCs w:val="21"/>
        </w:rPr>
        <w:t>运输，参展企业根据</w:t>
      </w:r>
      <w:r>
        <w:rPr>
          <w:rFonts w:ascii="仿宋" w:eastAsia="仿宋" w:hAnsi="仿宋" w:cs="Arial" w:hint="eastAsia"/>
          <w:szCs w:val="21"/>
        </w:rPr>
        <w:t>承办单位</w:t>
      </w:r>
      <w:r>
        <w:rPr>
          <w:rFonts w:ascii="仿宋" w:eastAsia="仿宋" w:hAnsi="仿宋" w:cs="Arial" w:hint="eastAsia"/>
          <w:szCs w:val="21"/>
        </w:rPr>
        <w:t>发送的运输指南和集货通知准备符合参展范围的展品，按时运至集货地点，</w:t>
      </w:r>
      <w:r>
        <w:rPr>
          <w:rFonts w:ascii="仿宋" w:eastAsia="仿宋" w:hAnsi="仿宋" w:cs="Arial" w:hint="eastAsia"/>
          <w:szCs w:val="21"/>
        </w:rPr>
        <w:t>承办单位</w:t>
      </w:r>
      <w:r>
        <w:rPr>
          <w:rFonts w:ascii="仿宋" w:eastAsia="仿宋" w:hAnsi="仿宋" w:cs="Arial" w:hint="eastAsia"/>
          <w:szCs w:val="21"/>
        </w:rPr>
        <w:t>统一安排展品的保险、报关、运输、清关、运送至展台就位等工作，参展企业向</w:t>
      </w:r>
      <w:r>
        <w:rPr>
          <w:rFonts w:ascii="仿宋" w:eastAsia="仿宋" w:hAnsi="仿宋" w:cs="Arial" w:hint="eastAsia"/>
          <w:szCs w:val="21"/>
        </w:rPr>
        <w:t>承办单位</w:t>
      </w:r>
      <w:r>
        <w:rPr>
          <w:rFonts w:ascii="仿宋" w:eastAsia="仿宋" w:hAnsi="仿宋" w:cs="Arial" w:hint="eastAsia"/>
          <w:szCs w:val="21"/>
        </w:rPr>
        <w:t>支付运费及其他相关费用；</w:t>
      </w:r>
      <w:r>
        <w:rPr>
          <w:rFonts w:ascii="仿宋" w:eastAsia="仿宋" w:hAnsi="仿宋" w:cs="Arial" w:hint="eastAsia"/>
          <w:szCs w:val="21"/>
        </w:rPr>
        <w:t>B</w:t>
      </w:r>
      <w:r>
        <w:rPr>
          <w:rFonts w:ascii="仿宋" w:eastAsia="仿宋" w:hAnsi="仿宋" w:cs="Arial" w:hint="eastAsia"/>
          <w:szCs w:val="21"/>
        </w:rPr>
        <w:t>．参展企业自行选择货运代理承运展品，</w:t>
      </w:r>
      <w:r>
        <w:rPr>
          <w:rFonts w:ascii="仿宋" w:eastAsia="仿宋" w:hAnsi="仿宋" w:cs="Arial" w:hint="eastAsia"/>
          <w:szCs w:val="21"/>
        </w:rPr>
        <w:t>承办单位</w:t>
      </w:r>
      <w:r>
        <w:rPr>
          <w:rFonts w:ascii="仿宋" w:eastAsia="仿宋" w:hAnsi="仿宋" w:cs="Arial" w:hint="eastAsia"/>
          <w:szCs w:val="21"/>
        </w:rPr>
        <w:t>可向参展企业推荐信誉较好的货运代理，参展企业直接与货运代理签订合同并支付费用，</w:t>
      </w:r>
      <w:r>
        <w:rPr>
          <w:rFonts w:ascii="仿宋" w:eastAsia="仿宋" w:hAnsi="仿宋" w:cs="Arial" w:hint="eastAsia"/>
          <w:szCs w:val="21"/>
        </w:rPr>
        <w:t>承办单位</w:t>
      </w:r>
      <w:r>
        <w:rPr>
          <w:rFonts w:ascii="仿宋" w:eastAsia="仿宋" w:hAnsi="仿宋" w:cs="Arial" w:hint="eastAsia"/>
          <w:szCs w:val="21"/>
        </w:rPr>
        <w:t>为展品就位提供必要的协助，但不承担展品运输过程中的损坏、丢失等责任；</w:t>
      </w:r>
      <w:r>
        <w:rPr>
          <w:rFonts w:ascii="仿宋" w:eastAsia="仿宋" w:hAnsi="仿宋" w:cs="Arial"/>
          <w:szCs w:val="21"/>
        </w:rPr>
        <w:t>C</w:t>
      </w:r>
      <w:r>
        <w:rPr>
          <w:rFonts w:ascii="仿宋" w:eastAsia="仿宋" w:hAnsi="仿宋" w:cs="Arial" w:hint="eastAsia"/>
          <w:szCs w:val="21"/>
        </w:rPr>
        <w:t>．参展企业人员</w:t>
      </w:r>
      <w:r>
        <w:rPr>
          <w:rFonts w:ascii="仿宋" w:eastAsia="仿宋" w:hAnsi="仿宋" w:cs="Arial" w:hint="eastAsia"/>
          <w:szCs w:val="21"/>
        </w:rPr>
        <w:t>自行携带展品至展会现场。</w:t>
      </w:r>
    </w:p>
    <w:p w:rsidR="00007DAE" w:rsidRDefault="0084124E">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如因展览会主办方原因，展览会推迟或取消，由</w:t>
      </w:r>
      <w:r>
        <w:rPr>
          <w:rFonts w:ascii="仿宋" w:eastAsia="仿宋" w:hAnsi="仿宋" w:cs="Arial" w:hint="eastAsia"/>
          <w:szCs w:val="21"/>
        </w:rPr>
        <w:t>承办单位</w:t>
      </w:r>
      <w:r>
        <w:rPr>
          <w:rFonts w:ascii="仿宋" w:eastAsia="仿宋" w:hAnsi="仿宋" w:cs="Arial" w:hint="eastAsia"/>
          <w:szCs w:val="21"/>
        </w:rPr>
        <w:t>承运的展品的处置方式由</w:t>
      </w:r>
      <w:r>
        <w:rPr>
          <w:rFonts w:ascii="仿宋" w:eastAsia="仿宋" w:hAnsi="仿宋" w:cs="Arial" w:hint="eastAsia"/>
          <w:szCs w:val="21"/>
        </w:rPr>
        <w:t>承办单位</w:t>
      </w:r>
      <w:r>
        <w:rPr>
          <w:rFonts w:ascii="仿宋" w:eastAsia="仿宋" w:hAnsi="仿宋" w:cs="Arial" w:hint="eastAsia"/>
          <w:szCs w:val="21"/>
        </w:rPr>
        <w:t>和参展企业根据实际情况另行协商确认。</w:t>
      </w:r>
    </w:p>
    <w:p w:rsidR="00007DAE" w:rsidRDefault="0084124E">
      <w:pPr>
        <w:widowControl/>
        <w:numPr>
          <w:ilvl w:val="0"/>
          <w:numId w:val="5"/>
        </w:numPr>
        <w:adjustRightInd w:val="0"/>
        <w:snapToGrid w:val="0"/>
        <w:rPr>
          <w:rFonts w:ascii="仿宋" w:eastAsia="仿宋" w:hAnsi="仿宋" w:cs="Arial"/>
          <w:b/>
          <w:bCs/>
          <w:szCs w:val="21"/>
        </w:rPr>
      </w:pPr>
      <w:r>
        <w:rPr>
          <w:rFonts w:ascii="仿宋" w:eastAsia="仿宋" w:hAnsi="仿宋" w:cs="Arial" w:hint="eastAsia"/>
          <w:b/>
          <w:bCs/>
          <w:szCs w:val="21"/>
        </w:rPr>
        <w:t>不可抗力</w:t>
      </w:r>
    </w:p>
    <w:p w:rsidR="00007DAE" w:rsidRDefault="0084124E">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在合同履行期间，由于地震、台风、水灾、火灾、战争、瘟疫等不可预见、不可克服、不可避免的事实，使得难以继续履行合同，或继续执行该合同将使履行成本过高，从而直接影响合同的履行，或不能完全履行，或继续履行会违背合同的目的，遭遇方应立即将事故情况以书面形式通知相对方，并应在</w:t>
      </w:r>
      <w:r>
        <w:rPr>
          <w:rFonts w:ascii="仿宋" w:eastAsia="仿宋" w:hAnsi="仿宋" w:cs="Arial"/>
          <w:szCs w:val="21"/>
        </w:rPr>
        <w:t>15</w:t>
      </w:r>
      <w:r>
        <w:rPr>
          <w:rFonts w:ascii="仿宋" w:eastAsia="仿宋" w:hAnsi="仿宋" w:cs="Arial" w:hint="eastAsia"/>
          <w:szCs w:val="21"/>
        </w:rPr>
        <w:t>天内提供事故的详细情况及合同不能履行，或者不能完全履行，或者需要延期履行的有效说明和</w:t>
      </w:r>
      <w:r>
        <w:rPr>
          <w:rFonts w:ascii="仿宋" w:eastAsia="仿宋" w:hAnsi="仿宋" w:cs="Arial" w:hint="eastAsia"/>
          <w:szCs w:val="21"/>
        </w:rPr>
        <w:t>/</w:t>
      </w:r>
      <w:r>
        <w:rPr>
          <w:rFonts w:ascii="仿宋" w:eastAsia="仿宋" w:hAnsi="仿宋" w:cs="Arial" w:hint="eastAsia"/>
          <w:szCs w:val="21"/>
        </w:rPr>
        <w:t>或</w:t>
      </w:r>
      <w:r>
        <w:rPr>
          <w:rFonts w:ascii="仿宋" w:eastAsia="仿宋" w:hAnsi="仿宋" w:cs="Arial" w:hint="eastAsia"/>
          <w:szCs w:val="21"/>
        </w:rPr>
        <w:t>证明文件。</w:t>
      </w:r>
    </w:p>
    <w:p w:rsidR="00007DAE" w:rsidRDefault="0084124E">
      <w:pPr>
        <w:widowControl/>
        <w:tabs>
          <w:tab w:val="left" w:pos="360"/>
        </w:tabs>
        <w:adjustRightInd w:val="0"/>
        <w:snapToGrid w:val="0"/>
        <w:ind w:firstLineChars="200" w:firstLine="440"/>
        <w:rPr>
          <w:rFonts w:ascii="仿宋" w:eastAsia="仿宋" w:hAnsi="仿宋" w:cs="Arial"/>
          <w:szCs w:val="21"/>
        </w:rPr>
      </w:pPr>
      <w:r>
        <w:rPr>
          <w:rFonts w:ascii="仿宋" w:eastAsia="仿宋" w:hAnsi="仿宋" w:cs="Arial" w:hint="eastAsia"/>
          <w:szCs w:val="21"/>
        </w:rPr>
        <w:t>双方按照不可抗力对履行合同影响的程度，本着最大限度减小损失的原则协商解决，但双方无需承担因此所产生的违约责任。</w:t>
      </w:r>
    </w:p>
    <w:p w:rsidR="00007DAE" w:rsidRDefault="0084124E">
      <w:pPr>
        <w:widowControl/>
        <w:numPr>
          <w:ilvl w:val="0"/>
          <w:numId w:val="5"/>
        </w:numPr>
        <w:adjustRightInd w:val="0"/>
        <w:snapToGrid w:val="0"/>
        <w:rPr>
          <w:rFonts w:ascii="仿宋" w:eastAsia="仿宋" w:hAnsi="仿宋" w:cs="Arial"/>
          <w:b/>
          <w:bCs/>
          <w:szCs w:val="21"/>
        </w:rPr>
      </w:pPr>
      <w:r>
        <w:rPr>
          <w:rFonts w:ascii="仿宋" w:eastAsia="仿宋" w:hAnsi="仿宋" w:cs="Arial" w:hint="eastAsia"/>
          <w:b/>
          <w:bCs/>
          <w:szCs w:val="21"/>
        </w:rPr>
        <w:t>反商业贿赂条款</w:t>
      </w:r>
    </w:p>
    <w:p w:rsidR="00007DAE" w:rsidRDefault="0084124E">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承办单位</w:t>
      </w:r>
      <w:r>
        <w:rPr>
          <w:rFonts w:ascii="仿宋" w:eastAsia="仿宋" w:hAnsi="仿宋" w:cs="Arial" w:hint="eastAsia"/>
          <w:szCs w:val="21"/>
        </w:rPr>
        <w:t>和参展企业双方承诺将在商业活动中自觉遵守中央和国家所有关于反腐败和反商业贿赂的相关指示和精神。</w:t>
      </w:r>
    </w:p>
    <w:p w:rsidR="00007DAE" w:rsidRDefault="0084124E">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承办单位</w:t>
      </w:r>
      <w:r>
        <w:rPr>
          <w:rFonts w:ascii="仿宋" w:eastAsia="仿宋" w:hAnsi="仿宋" w:cs="Arial" w:hint="eastAsia"/>
          <w:szCs w:val="21"/>
        </w:rPr>
        <w:t>不得向参展企业的联络人员、参展人员及与参展企业有利益关系的单位、个人提供一切精神及物质上的直接或间接的馈赠，如宴请、回扣、娱乐、招待、置业、就业、国内或国外旅游、馈赠、购物折扣等。</w:t>
      </w:r>
    </w:p>
    <w:p w:rsidR="00007DAE" w:rsidRDefault="0084124E">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参展企业不得为谋取自身利益擅自与</w:t>
      </w:r>
      <w:r>
        <w:rPr>
          <w:rFonts w:ascii="仿宋" w:eastAsia="仿宋" w:hAnsi="仿宋" w:cs="Arial" w:hint="eastAsia"/>
          <w:szCs w:val="21"/>
        </w:rPr>
        <w:t>承办单位</w:t>
      </w:r>
      <w:r>
        <w:rPr>
          <w:rFonts w:ascii="仿宋" w:eastAsia="仿宋" w:hAnsi="仿宋" w:cs="Arial" w:hint="eastAsia"/>
          <w:szCs w:val="21"/>
        </w:rPr>
        <w:t>工作人员就有关工作问题私下进行有损</w:t>
      </w:r>
      <w:r>
        <w:rPr>
          <w:rFonts w:ascii="仿宋" w:eastAsia="仿宋" w:hAnsi="仿宋" w:cs="Arial" w:hint="eastAsia"/>
          <w:szCs w:val="21"/>
        </w:rPr>
        <w:t>承办单位</w:t>
      </w:r>
      <w:r>
        <w:rPr>
          <w:rFonts w:ascii="仿宋" w:eastAsia="仿宋" w:hAnsi="仿宋" w:cs="Arial" w:hint="eastAsia"/>
          <w:szCs w:val="21"/>
        </w:rPr>
        <w:t>利益的非正常竞争性商谈或者达成伤害</w:t>
      </w:r>
      <w:r>
        <w:rPr>
          <w:rFonts w:ascii="仿宋" w:eastAsia="仿宋" w:hAnsi="仿宋" w:cs="Arial" w:hint="eastAsia"/>
          <w:szCs w:val="21"/>
        </w:rPr>
        <w:t>承办单位</w:t>
      </w:r>
      <w:r>
        <w:rPr>
          <w:rFonts w:ascii="仿宋" w:eastAsia="仿宋" w:hAnsi="仿宋" w:cs="Arial" w:hint="eastAsia"/>
          <w:szCs w:val="21"/>
        </w:rPr>
        <w:t>利益的默契。</w:t>
      </w:r>
    </w:p>
    <w:p w:rsidR="00007DAE" w:rsidRDefault="0084124E">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参展企业如发现</w:t>
      </w:r>
      <w:r>
        <w:rPr>
          <w:rFonts w:ascii="仿宋" w:eastAsia="仿宋" w:hAnsi="仿宋" w:cs="Arial" w:hint="eastAsia"/>
          <w:szCs w:val="21"/>
        </w:rPr>
        <w:t>承办单位</w:t>
      </w:r>
      <w:r>
        <w:rPr>
          <w:rFonts w:ascii="仿宋" w:eastAsia="仿宋" w:hAnsi="仿宋" w:cs="Arial" w:hint="eastAsia"/>
          <w:szCs w:val="21"/>
        </w:rPr>
        <w:t>工作人员有违反上述协议者，应向</w:t>
      </w:r>
      <w:r>
        <w:rPr>
          <w:rFonts w:ascii="仿宋" w:eastAsia="仿宋" w:hAnsi="仿宋" w:cs="Arial" w:hint="eastAsia"/>
          <w:szCs w:val="21"/>
        </w:rPr>
        <w:t>承办单位</w:t>
      </w:r>
      <w:r>
        <w:rPr>
          <w:rFonts w:ascii="仿宋" w:eastAsia="仿宋" w:hAnsi="仿宋" w:cs="Arial" w:hint="eastAsia"/>
          <w:szCs w:val="21"/>
        </w:rPr>
        <w:t>领导举报。</w:t>
      </w:r>
      <w:r>
        <w:rPr>
          <w:rFonts w:ascii="仿宋" w:eastAsia="仿宋" w:hAnsi="仿宋" w:cs="Arial" w:hint="eastAsia"/>
          <w:szCs w:val="21"/>
        </w:rPr>
        <w:t>承办单位</w:t>
      </w:r>
      <w:r>
        <w:rPr>
          <w:rFonts w:ascii="仿宋" w:eastAsia="仿宋" w:hAnsi="仿宋" w:cs="Arial" w:hint="eastAsia"/>
          <w:szCs w:val="21"/>
        </w:rPr>
        <w:t>有责任为参展企业举报人保密。</w:t>
      </w:r>
    </w:p>
    <w:p w:rsidR="00007DAE" w:rsidRDefault="0084124E">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承办单位</w:t>
      </w:r>
      <w:r>
        <w:rPr>
          <w:rFonts w:ascii="仿宋" w:eastAsia="仿宋" w:hAnsi="仿宋" w:cs="Arial" w:hint="eastAsia"/>
          <w:szCs w:val="21"/>
        </w:rPr>
        <w:t>和参展企业陈述并保证：本方的股东、合伙人、董事、经理均不存在与履行本合同相冲突的经济利益或其他利益。</w:t>
      </w:r>
    </w:p>
    <w:p w:rsidR="00007DAE" w:rsidRDefault="0084124E">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承办单位</w:t>
      </w:r>
      <w:r>
        <w:rPr>
          <w:rFonts w:ascii="仿宋" w:eastAsia="仿宋" w:hAnsi="仿宋" w:cs="Arial" w:hint="eastAsia"/>
          <w:szCs w:val="21"/>
        </w:rPr>
        <w:t>和参展企业双方承诺：违反本条款约定，将承担由此产生的一切法律后果和责任。</w:t>
      </w:r>
    </w:p>
    <w:p w:rsidR="00007DAE" w:rsidRDefault="0084124E">
      <w:pPr>
        <w:widowControl/>
        <w:numPr>
          <w:ilvl w:val="0"/>
          <w:numId w:val="5"/>
        </w:numPr>
        <w:adjustRightInd w:val="0"/>
        <w:snapToGrid w:val="0"/>
        <w:rPr>
          <w:rFonts w:ascii="仿宋" w:eastAsia="仿宋" w:hAnsi="仿宋" w:cs="Arial"/>
          <w:b/>
          <w:bCs/>
          <w:szCs w:val="21"/>
        </w:rPr>
      </w:pPr>
      <w:r>
        <w:rPr>
          <w:rFonts w:ascii="仿宋" w:eastAsia="仿宋" w:hAnsi="仿宋" w:cs="Arial" w:hint="eastAsia"/>
          <w:b/>
          <w:bCs/>
          <w:szCs w:val="21"/>
        </w:rPr>
        <w:t>争议解决</w:t>
      </w:r>
    </w:p>
    <w:p w:rsidR="00007DAE" w:rsidRDefault="0084124E">
      <w:pPr>
        <w:adjustRightInd w:val="0"/>
        <w:snapToGrid w:val="0"/>
        <w:ind w:firstLine="360"/>
        <w:rPr>
          <w:rFonts w:ascii="仿宋" w:eastAsia="仿宋" w:hAnsi="仿宋" w:cs="Arial"/>
          <w:szCs w:val="21"/>
        </w:rPr>
      </w:pPr>
      <w:r>
        <w:rPr>
          <w:rFonts w:ascii="仿宋" w:eastAsia="仿宋" w:hAnsi="仿宋" w:cs="Arial" w:hint="eastAsia"/>
          <w:szCs w:val="21"/>
        </w:rPr>
        <w:t>本参展条款或其他补充协议必须是书面形式，有签字盖章的传真件亦可。</w:t>
      </w:r>
    </w:p>
    <w:p w:rsidR="00007DAE" w:rsidRDefault="0084124E">
      <w:pPr>
        <w:adjustRightInd w:val="0"/>
        <w:snapToGrid w:val="0"/>
        <w:ind w:firstLine="360"/>
        <w:rPr>
          <w:b/>
          <w:bCs/>
          <w:sz w:val="28"/>
          <w:szCs w:val="28"/>
        </w:rPr>
      </w:pPr>
      <w:r>
        <w:rPr>
          <w:rFonts w:ascii="仿宋" w:eastAsia="仿宋" w:hAnsi="仿宋" w:cs="Arial" w:hint="eastAsia"/>
          <w:szCs w:val="21"/>
        </w:rPr>
        <w:t>参展报名表、参展条款和费用标准表是由</w:t>
      </w:r>
      <w:r>
        <w:rPr>
          <w:rFonts w:ascii="仿宋" w:eastAsia="仿宋" w:hAnsi="仿宋" w:cs="Arial" w:hint="eastAsia"/>
          <w:szCs w:val="21"/>
        </w:rPr>
        <w:t>承办单位</w:t>
      </w:r>
      <w:r>
        <w:rPr>
          <w:rFonts w:ascii="仿宋" w:eastAsia="仿宋" w:hAnsi="仿宋" w:cs="Arial" w:hint="eastAsia"/>
          <w:szCs w:val="21"/>
        </w:rPr>
        <w:t>与参展企业签订，适用于中华人</w:t>
      </w:r>
      <w:r>
        <w:rPr>
          <w:rFonts w:ascii="仿宋" w:eastAsia="仿宋" w:hAnsi="仿宋" w:cs="Arial" w:hint="eastAsia"/>
          <w:szCs w:val="21"/>
        </w:rPr>
        <w:t>民共和国法律。凡因本合同引起的或与本合同有关的任何争议，应通过友好协商解决；协商不成的，均应提交中国国际经济贸易仲裁委员会，按照申请仲裁时该会现行有效的仲裁规则进行仲裁。仲裁裁决是终局的，对双方均有约束力。</w:t>
      </w:r>
    </w:p>
    <w:p w:rsidR="00007DAE" w:rsidRDefault="0084124E">
      <w:pPr>
        <w:rPr>
          <w:rFonts w:ascii="仿宋_GB2312" w:eastAsia="仿宋_GB2312" w:hAnsi="Segoe UI" w:cs="Segoe UI"/>
          <w:color w:val="404040"/>
          <w:kern w:val="0"/>
          <w:sz w:val="32"/>
          <w:szCs w:val="32"/>
          <w14:ligatures w14:val="none"/>
        </w:rPr>
      </w:pPr>
      <w:r>
        <w:rPr>
          <w:rFonts w:ascii="仿宋_GB2312" w:eastAsia="仿宋_GB2312" w:hAnsi="Segoe UI" w:cs="Segoe UI" w:hint="eastAsia"/>
          <w:color w:val="404040"/>
          <w:kern w:val="0"/>
          <w:sz w:val="32"/>
          <w:szCs w:val="32"/>
          <w14:ligatures w14:val="none"/>
        </w:rPr>
        <w:br w:type="page"/>
      </w:r>
    </w:p>
    <w:p w:rsidR="00007DAE" w:rsidRDefault="0084124E">
      <w:pPr>
        <w:spacing w:line="400" w:lineRule="exact"/>
        <w:jc w:val="left"/>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lastRenderedPageBreak/>
        <w:t>附件二：</w:t>
      </w:r>
      <w:r>
        <w:rPr>
          <w:rFonts w:ascii="方正小标宋简体" w:eastAsia="方正小标宋简体" w:hAnsi="方正小标宋简体" w:cs="方正小标宋简体" w:hint="eastAsia"/>
          <w:b/>
          <w:sz w:val="32"/>
          <w:szCs w:val="32"/>
        </w:rPr>
        <w:t xml:space="preserve">                       </w:t>
      </w:r>
    </w:p>
    <w:p w:rsidR="00007DAE" w:rsidRDefault="0084124E">
      <w:pPr>
        <w:spacing w:line="400" w:lineRule="exact"/>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参展费用标准表</w:t>
      </w:r>
      <w:bookmarkStart w:id="4" w:name="_GoBack"/>
      <w:bookmarkEnd w:id="4"/>
    </w:p>
    <w:tbl>
      <w:tblPr>
        <w:tblW w:w="106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9"/>
        <w:gridCol w:w="449"/>
        <w:gridCol w:w="662"/>
        <w:gridCol w:w="572"/>
        <w:gridCol w:w="4664"/>
        <w:gridCol w:w="8"/>
        <w:gridCol w:w="1268"/>
        <w:gridCol w:w="1106"/>
        <w:gridCol w:w="1442"/>
      </w:tblGrid>
      <w:tr w:rsidR="00007DAE">
        <w:trPr>
          <w:cantSplit/>
          <w:trHeight w:val="139"/>
          <w:jc w:val="center"/>
        </w:trPr>
        <w:tc>
          <w:tcPr>
            <w:tcW w:w="1560" w:type="dxa"/>
            <w:gridSpan w:val="3"/>
            <w:vAlign w:val="center"/>
          </w:tcPr>
          <w:p w:rsidR="00007DAE" w:rsidRDefault="0084124E">
            <w:pPr>
              <w:snapToGrid w:val="0"/>
              <w:spacing w:line="120" w:lineRule="atLeast"/>
              <w:jc w:val="center"/>
              <w:rPr>
                <w:rFonts w:ascii="仿宋" w:eastAsia="仿宋" w:hAnsi="仿宋"/>
                <w:b/>
                <w:szCs w:val="21"/>
              </w:rPr>
            </w:pPr>
            <w:r>
              <w:rPr>
                <w:rFonts w:ascii="仿宋" w:eastAsia="仿宋" w:hAnsi="仿宋" w:hint="eastAsia"/>
                <w:b/>
                <w:szCs w:val="21"/>
              </w:rPr>
              <w:t>展会名称</w:t>
            </w:r>
          </w:p>
        </w:tc>
        <w:tc>
          <w:tcPr>
            <w:tcW w:w="5236" w:type="dxa"/>
            <w:gridSpan w:val="2"/>
            <w:vAlign w:val="center"/>
          </w:tcPr>
          <w:p w:rsidR="00007DAE" w:rsidRDefault="0084124E">
            <w:pPr>
              <w:snapToGrid w:val="0"/>
              <w:spacing w:line="120" w:lineRule="atLeast"/>
              <w:rPr>
                <w:rFonts w:ascii="仿宋" w:eastAsia="仿宋" w:hAnsi="仿宋"/>
                <w:szCs w:val="21"/>
              </w:rPr>
            </w:pPr>
            <w:r>
              <w:rPr>
                <w:rFonts w:ascii="仿宋" w:eastAsia="仿宋" w:hAnsi="仿宋" w:hint="eastAsia"/>
                <w:szCs w:val="21"/>
              </w:rPr>
              <w:t>2025</w:t>
            </w:r>
            <w:r>
              <w:rPr>
                <w:rFonts w:ascii="仿宋" w:eastAsia="仿宋" w:hAnsi="仿宋" w:hint="eastAsia"/>
                <w:szCs w:val="21"/>
              </w:rPr>
              <w:t>中国</w:t>
            </w:r>
            <w:r>
              <w:rPr>
                <w:rFonts w:ascii="仿宋" w:eastAsia="仿宋" w:hAnsi="仿宋" w:hint="eastAsia"/>
                <w:szCs w:val="21"/>
              </w:rPr>
              <w:t>-</w:t>
            </w:r>
            <w:r>
              <w:rPr>
                <w:rFonts w:ascii="仿宋" w:eastAsia="仿宋" w:hAnsi="仿宋" w:hint="eastAsia"/>
                <w:szCs w:val="21"/>
              </w:rPr>
              <w:t>中亚（乌兹别克斯坦）贸易展览会</w:t>
            </w:r>
          </w:p>
        </w:tc>
        <w:tc>
          <w:tcPr>
            <w:tcW w:w="1276" w:type="dxa"/>
            <w:gridSpan w:val="2"/>
            <w:vAlign w:val="center"/>
          </w:tcPr>
          <w:p w:rsidR="00007DAE" w:rsidRDefault="0084124E">
            <w:pPr>
              <w:snapToGrid w:val="0"/>
              <w:spacing w:line="120" w:lineRule="atLeast"/>
              <w:jc w:val="center"/>
              <w:rPr>
                <w:rFonts w:ascii="仿宋" w:eastAsia="仿宋" w:hAnsi="仿宋"/>
                <w:b/>
                <w:szCs w:val="21"/>
              </w:rPr>
            </w:pPr>
            <w:r>
              <w:rPr>
                <w:rFonts w:ascii="仿宋" w:eastAsia="仿宋" w:hAnsi="仿宋" w:hint="eastAsia"/>
                <w:b/>
                <w:szCs w:val="21"/>
              </w:rPr>
              <w:t>展会地点</w:t>
            </w:r>
          </w:p>
        </w:tc>
        <w:tc>
          <w:tcPr>
            <w:tcW w:w="2548" w:type="dxa"/>
            <w:gridSpan w:val="2"/>
            <w:vAlign w:val="center"/>
          </w:tcPr>
          <w:p w:rsidR="00007DAE" w:rsidRDefault="0084124E">
            <w:pPr>
              <w:snapToGrid w:val="0"/>
              <w:spacing w:line="120" w:lineRule="atLeast"/>
              <w:rPr>
                <w:rFonts w:ascii="仿宋" w:eastAsia="仿宋" w:hAnsi="仿宋"/>
                <w:szCs w:val="21"/>
              </w:rPr>
            </w:pPr>
            <w:r>
              <w:rPr>
                <w:rFonts w:ascii="仿宋" w:eastAsia="仿宋" w:hAnsi="仿宋" w:hint="eastAsia"/>
                <w:szCs w:val="21"/>
              </w:rPr>
              <w:t>乌兹别克斯坦</w:t>
            </w:r>
            <w:r>
              <w:rPr>
                <w:rFonts w:ascii="仿宋" w:eastAsia="仿宋" w:hAnsi="仿宋" w:hint="eastAsia"/>
                <w:szCs w:val="21"/>
              </w:rPr>
              <w:t>塔什干市</w:t>
            </w:r>
          </w:p>
        </w:tc>
      </w:tr>
      <w:tr w:rsidR="00007DAE">
        <w:trPr>
          <w:cantSplit/>
          <w:trHeight w:val="422"/>
          <w:jc w:val="center"/>
        </w:trPr>
        <w:tc>
          <w:tcPr>
            <w:tcW w:w="1560" w:type="dxa"/>
            <w:gridSpan w:val="3"/>
            <w:vAlign w:val="center"/>
          </w:tcPr>
          <w:p w:rsidR="00007DAE" w:rsidRDefault="0084124E">
            <w:pPr>
              <w:snapToGrid w:val="0"/>
              <w:spacing w:line="120" w:lineRule="atLeast"/>
              <w:jc w:val="center"/>
              <w:rPr>
                <w:rFonts w:ascii="仿宋" w:eastAsia="仿宋" w:hAnsi="仿宋"/>
                <w:b/>
                <w:szCs w:val="21"/>
              </w:rPr>
            </w:pPr>
            <w:r>
              <w:rPr>
                <w:rFonts w:ascii="仿宋" w:eastAsia="仿宋" w:hAnsi="仿宋" w:hint="eastAsia"/>
                <w:b/>
                <w:szCs w:val="21"/>
              </w:rPr>
              <w:t>展会时间</w:t>
            </w:r>
          </w:p>
        </w:tc>
        <w:tc>
          <w:tcPr>
            <w:tcW w:w="5236" w:type="dxa"/>
            <w:gridSpan w:val="2"/>
            <w:vAlign w:val="center"/>
          </w:tcPr>
          <w:p w:rsidR="00007DAE" w:rsidRDefault="0084124E">
            <w:pPr>
              <w:snapToGrid w:val="0"/>
              <w:spacing w:line="120" w:lineRule="atLeast"/>
              <w:ind w:firstLineChars="400" w:firstLine="880"/>
              <w:rPr>
                <w:rFonts w:ascii="仿宋" w:eastAsia="仿宋" w:hAnsi="仿宋"/>
                <w:szCs w:val="21"/>
              </w:rPr>
            </w:pPr>
            <w:r>
              <w:rPr>
                <w:rFonts w:ascii="仿宋" w:eastAsia="仿宋" w:hAnsi="仿宋" w:hint="eastAsia"/>
                <w:szCs w:val="21"/>
              </w:rPr>
              <w:t>2</w:t>
            </w:r>
            <w:r>
              <w:rPr>
                <w:rFonts w:ascii="仿宋" w:eastAsia="仿宋" w:hAnsi="仿宋"/>
                <w:szCs w:val="21"/>
              </w:rPr>
              <w:t>02</w:t>
            </w:r>
            <w:r>
              <w:rPr>
                <w:rFonts w:ascii="仿宋" w:eastAsia="仿宋" w:hAnsi="仿宋" w:hint="eastAsia"/>
                <w:szCs w:val="21"/>
              </w:rPr>
              <w:t>5</w:t>
            </w:r>
            <w:r>
              <w:rPr>
                <w:rFonts w:ascii="仿宋" w:eastAsia="仿宋" w:hAnsi="仿宋" w:hint="eastAsia"/>
                <w:szCs w:val="21"/>
              </w:rPr>
              <w:t>年</w:t>
            </w:r>
            <w:r>
              <w:rPr>
                <w:rFonts w:ascii="仿宋" w:eastAsia="仿宋" w:hAnsi="仿宋" w:hint="eastAsia"/>
                <w:szCs w:val="21"/>
              </w:rPr>
              <w:t>9</w:t>
            </w:r>
            <w:r>
              <w:rPr>
                <w:rFonts w:ascii="仿宋" w:eastAsia="仿宋" w:hAnsi="仿宋" w:hint="eastAsia"/>
                <w:szCs w:val="21"/>
              </w:rPr>
              <w:t>月</w:t>
            </w:r>
            <w:r>
              <w:rPr>
                <w:rFonts w:ascii="仿宋" w:eastAsia="仿宋" w:hAnsi="仿宋" w:hint="eastAsia"/>
                <w:szCs w:val="21"/>
              </w:rPr>
              <w:t>16-18</w:t>
            </w:r>
            <w:r>
              <w:rPr>
                <w:rFonts w:ascii="仿宋" w:eastAsia="仿宋" w:hAnsi="仿宋" w:hint="eastAsia"/>
                <w:szCs w:val="21"/>
              </w:rPr>
              <w:t>日</w:t>
            </w:r>
          </w:p>
        </w:tc>
        <w:tc>
          <w:tcPr>
            <w:tcW w:w="1276" w:type="dxa"/>
            <w:gridSpan w:val="2"/>
            <w:vAlign w:val="center"/>
          </w:tcPr>
          <w:p w:rsidR="00007DAE" w:rsidRDefault="0084124E">
            <w:pPr>
              <w:snapToGrid w:val="0"/>
              <w:spacing w:line="120" w:lineRule="atLeast"/>
              <w:jc w:val="center"/>
              <w:rPr>
                <w:rFonts w:ascii="仿宋" w:eastAsia="仿宋" w:hAnsi="仿宋"/>
                <w:b/>
                <w:szCs w:val="21"/>
              </w:rPr>
            </w:pPr>
            <w:r>
              <w:rPr>
                <w:rFonts w:ascii="仿宋" w:eastAsia="仿宋" w:hAnsi="仿宋" w:hint="eastAsia"/>
                <w:b/>
                <w:szCs w:val="21"/>
              </w:rPr>
              <w:t>在外天数</w:t>
            </w:r>
          </w:p>
        </w:tc>
        <w:tc>
          <w:tcPr>
            <w:tcW w:w="2548" w:type="dxa"/>
            <w:gridSpan w:val="2"/>
            <w:vAlign w:val="center"/>
          </w:tcPr>
          <w:p w:rsidR="00007DAE" w:rsidRDefault="0084124E">
            <w:pPr>
              <w:snapToGrid w:val="0"/>
              <w:spacing w:line="120" w:lineRule="atLeast"/>
              <w:rPr>
                <w:rFonts w:ascii="仿宋" w:eastAsia="仿宋" w:hAnsi="仿宋"/>
                <w:szCs w:val="21"/>
              </w:rPr>
            </w:pPr>
            <w:r>
              <w:rPr>
                <w:rFonts w:ascii="仿宋" w:eastAsia="仿宋" w:hAnsi="仿宋" w:hint="eastAsia"/>
                <w:szCs w:val="21"/>
              </w:rPr>
              <w:t>暂定</w:t>
            </w:r>
            <w:r>
              <w:rPr>
                <w:rFonts w:ascii="仿宋" w:eastAsia="仿宋" w:hAnsi="仿宋" w:hint="eastAsia"/>
                <w:szCs w:val="21"/>
              </w:rPr>
              <w:t xml:space="preserve"> </w:t>
            </w:r>
            <w:r>
              <w:rPr>
                <w:rFonts w:ascii="仿宋" w:eastAsia="仿宋" w:hAnsi="仿宋" w:hint="eastAsia"/>
                <w:szCs w:val="21"/>
              </w:rPr>
              <w:t>6</w:t>
            </w:r>
            <w:r>
              <w:rPr>
                <w:rFonts w:ascii="仿宋" w:eastAsia="仿宋" w:hAnsi="仿宋" w:hint="eastAsia"/>
                <w:szCs w:val="21"/>
              </w:rPr>
              <w:t>天</w:t>
            </w:r>
          </w:p>
        </w:tc>
      </w:tr>
      <w:tr w:rsidR="00007DAE">
        <w:trPr>
          <w:cantSplit/>
          <w:trHeight w:val="433"/>
          <w:jc w:val="center"/>
        </w:trPr>
        <w:tc>
          <w:tcPr>
            <w:tcW w:w="449" w:type="dxa"/>
            <w:vMerge w:val="restart"/>
            <w:vAlign w:val="center"/>
          </w:tcPr>
          <w:p w:rsidR="00007DAE" w:rsidRDefault="0084124E">
            <w:pPr>
              <w:snapToGrid w:val="0"/>
              <w:rPr>
                <w:rFonts w:ascii="仿宋" w:eastAsia="仿宋" w:hAnsi="仿宋"/>
                <w:b/>
                <w:szCs w:val="21"/>
              </w:rPr>
            </w:pPr>
            <w:r>
              <w:rPr>
                <w:rFonts w:ascii="仿宋" w:eastAsia="仿宋" w:hAnsi="仿宋" w:hint="eastAsia"/>
                <w:b/>
                <w:szCs w:val="21"/>
              </w:rPr>
              <w:t>类别</w:t>
            </w:r>
          </w:p>
        </w:tc>
        <w:tc>
          <w:tcPr>
            <w:tcW w:w="449" w:type="dxa"/>
            <w:vMerge w:val="restart"/>
            <w:vAlign w:val="center"/>
          </w:tcPr>
          <w:p w:rsidR="00007DAE" w:rsidRDefault="0084124E">
            <w:pPr>
              <w:snapToGrid w:val="0"/>
              <w:rPr>
                <w:rFonts w:ascii="仿宋" w:eastAsia="仿宋" w:hAnsi="仿宋"/>
                <w:b/>
                <w:szCs w:val="21"/>
              </w:rPr>
            </w:pPr>
            <w:r>
              <w:rPr>
                <w:rFonts w:ascii="仿宋" w:eastAsia="仿宋" w:hAnsi="仿宋" w:hint="eastAsia"/>
                <w:b/>
                <w:szCs w:val="21"/>
              </w:rPr>
              <w:t>序号</w:t>
            </w:r>
          </w:p>
        </w:tc>
        <w:tc>
          <w:tcPr>
            <w:tcW w:w="5906" w:type="dxa"/>
            <w:gridSpan w:val="4"/>
            <w:vMerge w:val="restart"/>
            <w:vAlign w:val="center"/>
          </w:tcPr>
          <w:p w:rsidR="00007DAE" w:rsidRDefault="0084124E">
            <w:pPr>
              <w:snapToGrid w:val="0"/>
              <w:jc w:val="center"/>
              <w:rPr>
                <w:rFonts w:ascii="仿宋" w:eastAsia="仿宋" w:hAnsi="仿宋"/>
                <w:b/>
                <w:szCs w:val="21"/>
              </w:rPr>
            </w:pPr>
            <w:r>
              <w:rPr>
                <w:rFonts w:ascii="仿宋" w:eastAsia="仿宋" w:hAnsi="仿宋" w:hint="eastAsia"/>
                <w:b/>
                <w:szCs w:val="21"/>
              </w:rPr>
              <w:t>费</w:t>
            </w:r>
            <w:r>
              <w:rPr>
                <w:rFonts w:ascii="仿宋" w:eastAsia="仿宋" w:hAnsi="仿宋" w:hint="eastAsia"/>
                <w:b/>
                <w:szCs w:val="21"/>
              </w:rPr>
              <w:t xml:space="preserve">     </w:t>
            </w:r>
            <w:r>
              <w:rPr>
                <w:rFonts w:ascii="仿宋" w:eastAsia="仿宋" w:hAnsi="仿宋" w:hint="eastAsia"/>
                <w:b/>
                <w:szCs w:val="21"/>
              </w:rPr>
              <w:t>用</w:t>
            </w:r>
            <w:r>
              <w:rPr>
                <w:rFonts w:ascii="仿宋" w:eastAsia="仿宋" w:hAnsi="仿宋" w:hint="eastAsia"/>
                <w:b/>
                <w:szCs w:val="21"/>
              </w:rPr>
              <w:t xml:space="preserve">    </w:t>
            </w:r>
            <w:r>
              <w:rPr>
                <w:rFonts w:ascii="仿宋" w:eastAsia="仿宋" w:hAnsi="仿宋" w:hint="eastAsia"/>
                <w:b/>
                <w:szCs w:val="21"/>
              </w:rPr>
              <w:t>项</w:t>
            </w:r>
            <w:r>
              <w:rPr>
                <w:rFonts w:ascii="仿宋" w:eastAsia="仿宋" w:hAnsi="仿宋" w:hint="eastAsia"/>
                <w:b/>
                <w:szCs w:val="21"/>
              </w:rPr>
              <w:t xml:space="preserve">    </w:t>
            </w:r>
            <w:r>
              <w:rPr>
                <w:rFonts w:ascii="仿宋" w:eastAsia="仿宋" w:hAnsi="仿宋" w:hint="eastAsia"/>
                <w:b/>
                <w:szCs w:val="21"/>
              </w:rPr>
              <w:t>目</w:t>
            </w:r>
          </w:p>
        </w:tc>
        <w:tc>
          <w:tcPr>
            <w:tcW w:w="1268" w:type="dxa"/>
            <w:vMerge w:val="restart"/>
            <w:vAlign w:val="center"/>
          </w:tcPr>
          <w:p w:rsidR="00007DAE" w:rsidRDefault="0084124E">
            <w:pPr>
              <w:snapToGrid w:val="0"/>
              <w:jc w:val="center"/>
              <w:rPr>
                <w:rFonts w:ascii="仿宋" w:eastAsia="仿宋" w:hAnsi="仿宋"/>
                <w:b/>
                <w:szCs w:val="21"/>
              </w:rPr>
            </w:pPr>
            <w:r>
              <w:rPr>
                <w:rFonts w:ascii="仿宋" w:eastAsia="仿宋" w:hAnsi="仿宋" w:hint="eastAsia"/>
                <w:b/>
                <w:szCs w:val="21"/>
              </w:rPr>
              <w:t>单</w:t>
            </w:r>
            <w:r>
              <w:rPr>
                <w:rFonts w:ascii="仿宋" w:eastAsia="仿宋" w:hAnsi="仿宋" w:hint="eastAsia"/>
                <w:b/>
                <w:szCs w:val="21"/>
              </w:rPr>
              <w:t xml:space="preserve">  </w:t>
            </w:r>
            <w:r>
              <w:rPr>
                <w:rFonts w:ascii="仿宋" w:eastAsia="仿宋" w:hAnsi="仿宋" w:hint="eastAsia"/>
                <w:b/>
                <w:szCs w:val="21"/>
              </w:rPr>
              <w:t>位</w:t>
            </w:r>
          </w:p>
        </w:tc>
        <w:tc>
          <w:tcPr>
            <w:tcW w:w="2548" w:type="dxa"/>
            <w:gridSpan w:val="2"/>
            <w:vAlign w:val="center"/>
          </w:tcPr>
          <w:p w:rsidR="00007DAE" w:rsidRDefault="0084124E">
            <w:pPr>
              <w:snapToGrid w:val="0"/>
              <w:jc w:val="center"/>
              <w:rPr>
                <w:rFonts w:ascii="仿宋" w:eastAsia="仿宋" w:hAnsi="仿宋"/>
                <w:b/>
                <w:szCs w:val="21"/>
              </w:rPr>
            </w:pPr>
            <w:r>
              <w:rPr>
                <w:rFonts w:ascii="仿宋" w:eastAsia="仿宋" w:hAnsi="仿宋" w:hint="eastAsia"/>
                <w:b/>
                <w:szCs w:val="21"/>
              </w:rPr>
              <w:t>金</w:t>
            </w:r>
            <w:r>
              <w:rPr>
                <w:rFonts w:ascii="仿宋" w:eastAsia="仿宋" w:hAnsi="仿宋" w:hint="eastAsia"/>
                <w:b/>
                <w:szCs w:val="21"/>
              </w:rPr>
              <w:t xml:space="preserve">  </w:t>
            </w:r>
            <w:r>
              <w:rPr>
                <w:rFonts w:ascii="仿宋" w:eastAsia="仿宋" w:hAnsi="仿宋" w:hint="eastAsia"/>
                <w:b/>
                <w:szCs w:val="21"/>
              </w:rPr>
              <w:t>额</w:t>
            </w:r>
          </w:p>
        </w:tc>
      </w:tr>
      <w:tr w:rsidR="00007DAE">
        <w:trPr>
          <w:cantSplit/>
          <w:trHeight w:val="90"/>
          <w:jc w:val="center"/>
        </w:trPr>
        <w:tc>
          <w:tcPr>
            <w:tcW w:w="449" w:type="dxa"/>
            <w:vMerge/>
            <w:vAlign w:val="center"/>
          </w:tcPr>
          <w:p w:rsidR="00007DAE" w:rsidRDefault="00007DAE">
            <w:pPr>
              <w:snapToGrid w:val="0"/>
              <w:spacing w:line="120" w:lineRule="atLeast"/>
              <w:jc w:val="center"/>
              <w:rPr>
                <w:rFonts w:ascii="仿宋" w:eastAsia="仿宋" w:hAnsi="仿宋"/>
                <w:b/>
                <w:szCs w:val="21"/>
              </w:rPr>
            </w:pPr>
          </w:p>
        </w:tc>
        <w:tc>
          <w:tcPr>
            <w:tcW w:w="449" w:type="dxa"/>
            <w:vMerge/>
            <w:vAlign w:val="center"/>
          </w:tcPr>
          <w:p w:rsidR="00007DAE" w:rsidRDefault="00007DAE">
            <w:pPr>
              <w:snapToGrid w:val="0"/>
              <w:spacing w:line="120" w:lineRule="atLeast"/>
              <w:jc w:val="center"/>
              <w:rPr>
                <w:rFonts w:ascii="仿宋" w:eastAsia="仿宋" w:hAnsi="仿宋"/>
                <w:b/>
                <w:szCs w:val="21"/>
              </w:rPr>
            </w:pPr>
          </w:p>
        </w:tc>
        <w:tc>
          <w:tcPr>
            <w:tcW w:w="5906" w:type="dxa"/>
            <w:gridSpan w:val="4"/>
            <w:vMerge/>
            <w:vAlign w:val="center"/>
          </w:tcPr>
          <w:p w:rsidR="00007DAE" w:rsidRDefault="00007DAE">
            <w:pPr>
              <w:snapToGrid w:val="0"/>
              <w:spacing w:line="120" w:lineRule="atLeast"/>
              <w:jc w:val="center"/>
              <w:rPr>
                <w:rFonts w:ascii="仿宋" w:eastAsia="仿宋" w:hAnsi="仿宋"/>
                <w:b/>
                <w:szCs w:val="21"/>
              </w:rPr>
            </w:pPr>
          </w:p>
        </w:tc>
        <w:tc>
          <w:tcPr>
            <w:tcW w:w="1268" w:type="dxa"/>
            <w:vMerge/>
            <w:vAlign w:val="center"/>
          </w:tcPr>
          <w:p w:rsidR="00007DAE" w:rsidRDefault="00007DAE">
            <w:pPr>
              <w:snapToGrid w:val="0"/>
              <w:spacing w:line="120" w:lineRule="atLeast"/>
              <w:jc w:val="center"/>
              <w:rPr>
                <w:rFonts w:ascii="仿宋" w:eastAsia="仿宋" w:hAnsi="仿宋"/>
                <w:b/>
                <w:szCs w:val="21"/>
              </w:rPr>
            </w:pPr>
          </w:p>
        </w:tc>
        <w:tc>
          <w:tcPr>
            <w:tcW w:w="1106" w:type="dxa"/>
            <w:vAlign w:val="center"/>
          </w:tcPr>
          <w:p w:rsidR="00007DAE" w:rsidRDefault="0084124E">
            <w:pPr>
              <w:snapToGrid w:val="0"/>
              <w:spacing w:line="120" w:lineRule="atLeast"/>
              <w:jc w:val="center"/>
              <w:rPr>
                <w:rFonts w:ascii="仿宋" w:eastAsia="仿宋" w:hAnsi="仿宋"/>
                <w:b/>
                <w:szCs w:val="21"/>
              </w:rPr>
            </w:pPr>
            <w:r>
              <w:rPr>
                <w:rFonts w:ascii="仿宋" w:eastAsia="仿宋" w:hAnsi="仿宋" w:hint="eastAsia"/>
                <w:b/>
                <w:szCs w:val="21"/>
              </w:rPr>
              <w:t>外币</w:t>
            </w:r>
          </w:p>
        </w:tc>
        <w:tc>
          <w:tcPr>
            <w:tcW w:w="1442" w:type="dxa"/>
            <w:vAlign w:val="center"/>
          </w:tcPr>
          <w:p w:rsidR="00007DAE" w:rsidRDefault="0084124E">
            <w:pPr>
              <w:snapToGrid w:val="0"/>
              <w:spacing w:line="120" w:lineRule="atLeast"/>
              <w:jc w:val="center"/>
              <w:rPr>
                <w:rFonts w:ascii="仿宋" w:eastAsia="仿宋" w:hAnsi="仿宋"/>
                <w:b/>
                <w:szCs w:val="21"/>
              </w:rPr>
            </w:pPr>
            <w:r>
              <w:rPr>
                <w:rFonts w:ascii="仿宋" w:eastAsia="仿宋" w:hAnsi="仿宋" w:hint="eastAsia"/>
                <w:b/>
                <w:szCs w:val="21"/>
              </w:rPr>
              <w:t>人民币</w:t>
            </w:r>
          </w:p>
        </w:tc>
      </w:tr>
      <w:tr w:rsidR="00007DAE">
        <w:trPr>
          <w:cantSplit/>
          <w:trHeight w:val="282"/>
          <w:jc w:val="center"/>
        </w:trPr>
        <w:tc>
          <w:tcPr>
            <w:tcW w:w="449" w:type="dxa"/>
            <w:vMerge w:val="restart"/>
            <w:vAlign w:val="center"/>
          </w:tcPr>
          <w:p w:rsidR="00007DAE" w:rsidRDefault="0084124E">
            <w:pPr>
              <w:snapToGrid w:val="0"/>
              <w:spacing w:line="120" w:lineRule="atLeast"/>
              <w:jc w:val="center"/>
              <w:rPr>
                <w:rFonts w:ascii="仿宋" w:eastAsia="仿宋" w:hAnsi="仿宋"/>
                <w:b/>
                <w:szCs w:val="21"/>
              </w:rPr>
            </w:pPr>
            <w:r>
              <w:rPr>
                <w:rFonts w:ascii="仿宋" w:eastAsia="仿宋" w:hAnsi="仿宋" w:hint="eastAsia"/>
                <w:b/>
                <w:szCs w:val="21"/>
              </w:rPr>
              <w:t>展</w:t>
            </w:r>
          </w:p>
          <w:p w:rsidR="00007DAE" w:rsidRDefault="00007DAE">
            <w:pPr>
              <w:snapToGrid w:val="0"/>
              <w:spacing w:line="120" w:lineRule="atLeast"/>
              <w:jc w:val="center"/>
              <w:rPr>
                <w:rFonts w:ascii="仿宋" w:eastAsia="仿宋" w:hAnsi="仿宋"/>
                <w:b/>
                <w:szCs w:val="21"/>
              </w:rPr>
            </w:pPr>
          </w:p>
          <w:p w:rsidR="00007DAE" w:rsidRDefault="0084124E">
            <w:pPr>
              <w:snapToGrid w:val="0"/>
              <w:spacing w:line="120" w:lineRule="atLeast"/>
              <w:jc w:val="center"/>
              <w:rPr>
                <w:rFonts w:ascii="仿宋" w:eastAsia="仿宋" w:hAnsi="仿宋"/>
                <w:b/>
                <w:szCs w:val="21"/>
              </w:rPr>
            </w:pPr>
            <w:r>
              <w:rPr>
                <w:rFonts w:ascii="仿宋" w:eastAsia="仿宋" w:hAnsi="仿宋" w:hint="eastAsia"/>
                <w:b/>
                <w:szCs w:val="21"/>
              </w:rPr>
              <w:t>位</w:t>
            </w:r>
          </w:p>
        </w:tc>
        <w:tc>
          <w:tcPr>
            <w:tcW w:w="449" w:type="dxa"/>
            <w:vAlign w:val="center"/>
          </w:tcPr>
          <w:p w:rsidR="00007DAE" w:rsidRDefault="0084124E">
            <w:pPr>
              <w:snapToGrid w:val="0"/>
              <w:jc w:val="center"/>
              <w:rPr>
                <w:rFonts w:ascii="仿宋" w:eastAsia="仿宋" w:hAnsi="仿宋"/>
                <w:szCs w:val="21"/>
              </w:rPr>
            </w:pPr>
            <w:r>
              <w:rPr>
                <w:rFonts w:ascii="仿宋" w:eastAsia="仿宋" w:hAnsi="仿宋" w:hint="eastAsia"/>
                <w:szCs w:val="21"/>
              </w:rPr>
              <w:t>1</w:t>
            </w:r>
          </w:p>
        </w:tc>
        <w:tc>
          <w:tcPr>
            <w:tcW w:w="1234" w:type="dxa"/>
            <w:gridSpan w:val="2"/>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光地费</w:t>
            </w:r>
          </w:p>
        </w:tc>
        <w:tc>
          <w:tcPr>
            <w:tcW w:w="4672" w:type="dxa"/>
            <w:gridSpan w:val="2"/>
            <w:vAlign w:val="center"/>
          </w:tcPr>
          <w:p w:rsidR="00007DAE" w:rsidRDefault="0084124E">
            <w:pPr>
              <w:snapToGrid w:val="0"/>
              <w:spacing w:line="120" w:lineRule="atLeast"/>
              <w:rPr>
                <w:rFonts w:ascii="仿宋" w:eastAsia="仿宋" w:hAnsi="仿宋"/>
                <w:szCs w:val="21"/>
              </w:rPr>
            </w:pPr>
            <w:r>
              <w:rPr>
                <w:rFonts w:ascii="仿宋" w:eastAsia="仿宋" w:hAnsi="仿宋" w:hint="eastAsia"/>
                <w:szCs w:val="21"/>
              </w:rPr>
              <w:t>3</w:t>
            </w:r>
            <w:r>
              <w:rPr>
                <w:rFonts w:ascii="仿宋" w:eastAsia="仿宋" w:hAnsi="仿宋"/>
                <w:szCs w:val="21"/>
              </w:rPr>
              <w:t>6</w:t>
            </w:r>
            <w:r>
              <w:rPr>
                <w:rFonts w:ascii="仿宋" w:eastAsia="仿宋" w:hAnsi="仿宋" w:hint="eastAsia"/>
                <w:szCs w:val="21"/>
              </w:rPr>
              <w:t>平方米</w:t>
            </w:r>
            <w:r>
              <w:rPr>
                <w:rFonts w:ascii="仿宋" w:eastAsia="仿宋" w:hAnsi="仿宋" w:hint="eastAsia"/>
                <w:szCs w:val="21"/>
              </w:rPr>
              <w:t>展</w:t>
            </w:r>
            <w:r>
              <w:rPr>
                <w:rFonts w:ascii="仿宋" w:eastAsia="仿宋" w:hAnsi="仿宋" w:hint="eastAsia"/>
                <w:szCs w:val="21"/>
              </w:rPr>
              <w:t>位光地，现场服务，（不包括</w:t>
            </w:r>
            <w:r>
              <w:rPr>
                <w:rFonts w:ascii="仿宋" w:eastAsia="仿宋" w:hAnsi="仿宋" w:hint="eastAsia"/>
                <w:szCs w:val="21"/>
              </w:rPr>
              <w:t>特装管理费、展</w:t>
            </w:r>
            <w:r>
              <w:rPr>
                <w:rFonts w:ascii="仿宋" w:eastAsia="仿宋" w:hAnsi="仿宋" w:hint="eastAsia"/>
                <w:szCs w:val="21"/>
              </w:rPr>
              <w:t>位基本清洁、接电、用电费、吊点费、垃圾处理费）</w:t>
            </w:r>
          </w:p>
        </w:tc>
        <w:tc>
          <w:tcPr>
            <w:tcW w:w="1268" w:type="dxa"/>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3</w:t>
            </w:r>
            <w:r>
              <w:rPr>
                <w:rFonts w:ascii="仿宋" w:eastAsia="仿宋" w:hAnsi="仿宋"/>
                <w:szCs w:val="21"/>
              </w:rPr>
              <w:t>6</w:t>
            </w:r>
            <w:r>
              <w:rPr>
                <w:rFonts w:ascii="仿宋" w:eastAsia="仿宋" w:hAnsi="仿宋" w:hint="eastAsia"/>
                <w:szCs w:val="21"/>
              </w:rPr>
              <w:t>平方米</w:t>
            </w:r>
          </w:p>
        </w:tc>
        <w:tc>
          <w:tcPr>
            <w:tcW w:w="1106" w:type="dxa"/>
            <w:vAlign w:val="center"/>
          </w:tcPr>
          <w:p w:rsidR="00007DAE" w:rsidRDefault="0084124E">
            <w:pPr>
              <w:snapToGrid w:val="0"/>
              <w:spacing w:line="120" w:lineRule="atLeast"/>
              <w:jc w:val="center"/>
              <w:rPr>
                <w:rFonts w:ascii="仿宋" w:eastAsia="仿宋" w:hAnsi="仿宋"/>
                <w:b/>
                <w:bCs/>
                <w:szCs w:val="21"/>
              </w:rPr>
            </w:pPr>
            <w:r>
              <w:rPr>
                <w:rFonts w:ascii="仿宋" w:eastAsia="仿宋" w:hAnsi="仿宋" w:hint="eastAsia"/>
                <w:b/>
                <w:bCs/>
                <w:szCs w:val="21"/>
              </w:rPr>
              <w:t>-</w:t>
            </w:r>
          </w:p>
        </w:tc>
        <w:tc>
          <w:tcPr>
            <w:tcW w:w="1442" w:type="dxa"/>
            <w:vAlign w:val="center"/>
          </w:tcPr>
          <w:p w:rsidR="00007DAE" w:rsidRDefault="0084124E">
            <w:pPr>
              <w:snapToGrid w:val="0"/>
              <w:spacing w:line="120" w:lineRule="atLeast"/>
              <w:jc w:val="center"/>
              <w:rPr>
                <w:rFonts w:ascii="仿宋" w:eastAsia="仿宋" w:hAnsi="仿宋"/>
                <w:b/>
                <w:bCs/>
                <w:szCs w:val="21"/>
              </w:rPr>
            </w:pPr>
            <w:r>
              <w:rPr>
                <w:rFonts w:ascii="仿宋" w:eastAsia="仿宋" w:hAnsi="仿宋" w:hint="eastAsia"/>
                <w:b/>
                <w:bCs/>
                <w:szCs w:val="21"/>
              </w:rPr>
              <w:t>免费</w:t>
            </w:r>
          </w:p>
        </w:tc>
      </w:tr>
      <w:tr w:rsidR="00007DAE">
        <w:trPr>
          <w:cantSplit/>
          <w:trHeight w:val="680"/>
          <w:jc w:val="center"/>
        </w:trPr>
        <w:tc>
          <w:tcPr>
            <w:tcW w:w="449" w:type="dxa"/>
            <w:vMerge/>
            <w:vAlign w:val="center"/>
          </w:tcPr>
          <w:p w:rsidR="00007DAE" w:rsidRDefault="00007DAE">
            <w:pPr>
              <w:snapToGrid w:val="0"/>
              <w:spacing w:line="120" w:lineRule="atLeast"/>
              <w:jc w:val="center"/>
              <w:rPr>
                <w:rFonts w:ascii="仿宋" w:eastAsia="仿宋" w:hAnsi="仿宋"/>
                <w:b/>
                <w:szCs w:val="21"/>
              </w:rPr>
            </w:pPr>
          </w:p>
        </w:tc>
        <w:tc>
          <w:tcPr>
            <w:tcW w:w="449" w:type="dxa"/>
            <w:vAlign w:val="center"/>
          </w:tcPr>
          <w:p w:rsidR="00007DAE" w:rsidRDefault="0084124E">
            <w:pPr>
              <w:snapToGrid w:val="0"/>
              <w:jc w:val="center"/>
              <w:rPr>
                <w:rFonts w:ascii="仿宋" w:eastAsia="仿宋" w:hAnsi="仿宋"/>
                <w:szCs w:val="21"/>
              </w:rPr>
            </w:pPr>
            <w:r>
              <w:rPr>
                <w:rFonts w:ascii="仿宋" w:eastAsia="仿宋" w:hAnsi="仿宋" w:hint="eastAsia"/>
                <w:szCs w:val="21"/>
              </w:rPr>
              <w:t>2</w:t>
            </w:r>
          </w:p>
        </w:tc>
        <w:tc>
          <w:tcPr>
            <w:tcW w:w="1234" w:type="dxa"/>
            <w:gridSpan w:val="2"/>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标准展位</w:t>
            </w:r>
          </w:p>
        </w:tc>
        <w:tc>
          <w:tcPr>
            <w:tcW w:w="4672" w:type="dxa"/>
            <w:gridSpan w:val="2"/>
            <w:vAlign w:val="center"/>
          </w:tcPr>
          <w:p w:rsidR="00007DAE" w:rsidRDefault="0084124E">
            <w:pPr>
              <w:snapToGrid w:val="0"/>
              <w:spacing w:line="120" w:lineRule="atLeast"/>
              <w:rPr>
                <w:rFonts w:ascii="仿宋" w:eastAsia="仿宋" w:hAnsi="仿宋"/>
                <w:szCs w:val="21"/>
              </w:rPr>
            </w:pPr>
            <w:r>
              <w:rPr>
                <w:rFonts w:ascii="仿宋" w:eastAsia="仿宋" w:hAnsi="仿宋" w:hint="eastAsia"/>
                <w:szCs w:val="21"/>
              </w:rPr>
              <w:t>9</w:t>
            </w:r>
            <w:r>
              <w:rPr>
                <w:rFonts w:ascii="仿宋" w:eastAsia="仿宋" w:hAnsi="仿宋" w:hint="eastAsia"/>
                <w:szCs w:val="21"/>
              </w:rPr>
              <w:t>平方米</w:t>
            </w:r>
            <w:r>
              <w:rPr>
                <w:rFonts w:ascii="仿宋" w:eastAsia="仿宋" w:hAnsi="仿宋" w:hint="eastAsia"/>
                <w:szCs w:val="21"/>
              </w:rPr>
              <w:t>展</w:t>
            </w:r>
            <w:r>
              <w:rPr>
                <w:rFonts w:ascii="仿宋" w:eastAsia="仿宋" w:hAnsi="仿宋" w:hint="eastAsia"/>
                <w:szCs w:val="21"/>
              </w:rPr>
              <w:t>位光地，标准搭建，现场服务，</w:t>
            </w:r>
            <w:r>
              <w:rPr>
                <w:rFonts w:ascii="仿宋" w:eastAsia="仿宋" w:hAnsi="仿宋" w:hint="eastAsia"/>
                <w:szCs w:val="21"/>
              </w:rPr>
              <w:t>展</w:t>
            </w:r>
            <w:r>
              <w:rPr>
                <w:rFonts w:ascii="仿宋" w:eastAsia="仿宋" w:hAnsi="仿宋" w:hint="eastAsia"/>
                <w:szCs w:val="21"/>
              </w:rPr>
              <w:t>位基本清洁，基本用电（不含垃圾处理费）</w:t>
            </w:r>
          </w:p>
        </w:tc>
        <w:tc>
          <w:tcPr>
            <w:tcW w:w="1268" w:type="dxa"/>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每</w:t>
            </w:r>
            <w:r>
              <w:rPr>
                <w:rFonts w:ascii="仿宋" w:eastAsia="仿宋" w:hAnsi="仿宋" w:hint="eastAsia"/>
                <w:szCs w:val="21"/>
              </w:rPr>
              <w:t>展</w:t>
            </w:r>
            <w:r>
              <w:rPr>
                <w:rFonts w:ascii="仿宋" w:eastAsia="仿宋" w:hAnsi="仿宋" w:hint="eastAsia"/>
                <w:szCs w:val="21"/>
              </w:rPr>
              <w:t>位</w:t>
            </w:r>
          </w:p>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9</w:t>
            </w:r>
            <w:r>
              <w:rPr>
                <w:rFonts w:ascii="仿宋" w:eastAsia="仿宋" w:hAnsi="仿宋" w:hint="eastAsia"/>
                <w:szCs w:val="21"/>
              </w:rPr>
              <w:t>平方米</w:t>
            </w:r>
          </w:p>
        </w:tc>
        <w:tc>
          <w:tcPr>
            <w:tcW w:w="1106" w:type="dxa"/>
            <w:vAlign w:val="center"/>
          </w:tcPr>
          <w:p w:rsidR="00007DAE" w:rsidRDefault="0084124E">
            <w:pPr>
              <w:snapToGrid w:val="0"/>
              <w:spacing w:line="120" w:lineRule="atLeast"/>
              <w:jc w:val="center"/>
              <w:rPr>
                <w:rFonts w:ascii="仿宋" w:eastAsia="仿宋" w:hAnsi="仿宋"/>
                <w:b/>
                <w:bCs/>
                <w:szCs w:val="21"/>
              </w:rPr>
            </w:pPr>
            <w:r>
              <w:rPr>
                <w:rFonts w:ascii="仿宋" w:eastAsia="仿宋" w:hAnsi="仿宋" w:hint="eastAsia"/>
                <w:b/>
                <w:bCs/>
                <w:szCs w:val="21"/>
              </w:rPr>
              <w:t>-</w:t>
            </w:r>
          </w:p>
        </w:tc>
        <w:tc>
          <w:tcPr>
            <w:tcW w:w="1442" w:type="dxa"/>
            <w:vAlign w:val="center"/>
          </w:tcPr>
          <w:p w:rsidR="00007DAE" w:rsidRDefault="0084124E">
            <w:pPr>
              <w:snapToGrid w:val="0"/>
              <w:spacing w:line="120" w:lineRule="atLeast"/>
              <w:jc w:val="center"/>
              <w:rPr>
                <w:rFonts w:ascii="仿宋" w:eastAsia="仿宋" w:hAnsi="仿宋"/>
                <w:b/>
                <w:bCs/>
                <w:szCs w:val="21"/>
              </w:rPr>
            </w:pPr>
            <w:r>
              <w:rPr>
                <w:rFonts w:ascii="仿宋" w:eastAsia="仿宋" w:hAnsi="仿宋" w:hint="eastAsia"/>
                <w:b/>
                <w:bCs/>
                <w:szCs w:val="21"/>
              </w:rPr>
              <w:t>免费</w:t>
            </w:r>
          </w:p>
        </w:tc>
      </w:tr>
      <w:tr w:rsidR="00007DAE">
        <w:trPr>
          <w:cantSplit/>
          <w:trHeight w:val="680"/>
          <w:jc w:val="center"/>
        </w:trPr>
        <w:tc>
          <w:tcPr>
            <w:tcW w:w="449" w:type="dxa"/>
            <w:vMerge w:val="restart"/>
            <w:vAlign w:val="center"/>
          </w:tcPr>
          <w:p w:rsidR="00007DAE" w:rsidRDefault="0084124E">
            <w:pPr>
              <w:snapToGrid w:val="0"/>
              <w:spacing w:line="120" w:lineRule="atLeast"/>
              <w:rPr>
                <w:rFonts w:ascii="仿宋" w:eastAsia="仿宋" w:hAnsi="仿宋"/>
                <w:b/>
                <w:szCs w:val="21"/>
              </w:rPr>
            </w:pPr>
            <w:r>
              <w:rPr>
                <w:rFonts w:ascii="仿宋" w:eastAsia="仿宋" w:hAnsi="仿宋" w:hint="eastAsia"/>
                <w:b/>
                <w:szCs w:val="21"/>
              </w:rPr>
              <w:t>展品</w:t>
            </w:r>
          </w:p>
          <w:p w:rsidR="00007DAE" w:rsidRDefault="0084124E">
            <w:pPr>
              <w:snapToGrid w:val="0"/>
              <w:spacing w:line="120" w:lineRule="atLeast"/>
              <w:jc w:val="center"/>
              <w:rPr>
                <w:rFonts w:ascii="仿宋" w:eastAsia="仿宋" w:hAnsi="仿宋"/>
                <w:b/>
                <w:szCs w:val="21"/>
              </w:rPr>
            </w:pPr>
            <w:r>
              <w:rPr>
                <w:rFonts w:ascii="仿宋" w:eastAsia="仿宋" w:hAnsi="仿宋" w:hint="eastAsia"/>
                <w:b/>
                <w:szCs w:val="21"/>
              </w:rPr>
              <w:t>运</w:t>
            </w:r>
          </w:p>
          <w:p w:rsidR="00007DAE" w:rsidRDefault="0084124E">
            <w:pPr>
              <w:snapToGrid w:val="0"/>
              <w:spacing w:line="120" w:lineRule="atLeast"/>
              <w:jc w:val="center"/>
              <w:rPr>
                <w:rFonts w:ascii="仿宋" w:eastAsia="仿宋" w:hAnsi="仿宋"/>
                <w:b/>
                <w:szCs w:val="21"/>
              </w:rPr>
            </w:pPr>
            <w:r>
              <w:rPr>
                <w:rFonts w:ascii="仿宋" w:eastAsia="仿宋" w:hAnsi="仿宋" w:hint="eastAsia"/>
                <w:b/>
                <w:szCs w:val="21"/>
              </w:rPr>
              <w:t>输</w:t>
            </w:r>
          </w:p>
        </w:tc>
        <w:tc>
          <w:tcPr>
            <w:tcW w:w="449" w:type="dxa"/>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1</w:t>
            </w:r>
          </w:p>
        </w:tc>
        <w:tc>
          <w:tcPr>
            <w:tcW w:w="1234" w:type="dxa"/>
            <w:gridSpan w:val="2"/>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去程运费</w:t>
            </w:r>
          </w:p>
        </w:tc>
        <w:tc>
          <w:tcPr>
            <w:tcW w:w="4672" w:type="dxa"/>
            <w:gridSpan w:val="2"/>
            <w:vAlign w:val="center"/>
          </w:tcPr>
          <w:p w:rsidR="00007DAE" w:rsidRDefault="0084124E">
            <w:pPr>
              <w:snapToGrid w:val="0"/>
              <w:spacing w:line="120" w:lineRule="atLeast"/>
              <w:rPr>
                <w:rFonts w:ascii="仿宋" w:eastAsia="仿宋" w:hAnsi="仿宋"/>
                <w:szCs w:val="21"/>
              </w:rPr>
            </w:pPr>
            <w:r>
              <w:rPr>
                <w:rFonts w:ascii="仿宋" w:eastAsia="仿宋" w:hAnsi="仿宋" w:hint="eastAsia"/>
                <w:szCs w:val="21"/>
              </w:rPr>
              <w:t>展品海陆运输（单程）</w:t>
            </w:r>
            <w:r>
              <w:rPr>
                <w:rFonts w:ascii="仿宋" w:eastAsia="仿宋" w:hAnsi="仿宋"/>
                <w:szCs w:val="21"/>
              </w:rPr>
              <w:t>1</w:t>
            </w:r>
            <w:r>
              <w:rPr>
                <w:rFonts w:ascii="仿宋" w:eastAsia="仿宋" w:hAnsi="仿宋" w:hint="eastAsia"/>
                <w:szCs w:val="21"/>
              </w:rPr>
              <w:t>米</w:t>
            </w:r>
            <w:r>
              <w:rPr>
                <w:rFonts w:ascii="仿宋" w:eastAsia="仿宋" w:hAnsi="仿宋" w:hint="eastAsia"/>
                <w:szCs w:val="21"/>
                <w:vertAlign w:val="superscript"/>
              </w:rPr>
              <w:t>3</w:t>
            </w:r>
            <w:r>
              <w:rPr>
                <w:rFonts w:ascii="仿宋" w:eastAsia="仿宋" w:hAnsi="仿宋" w:hint="eastAsia"/>
                <w:szCs w:val="21"/>
              </w:rPr>
              <w:t>起算</w:t>
            </w:r>
          </w:p>
        </w:tc>
        <w:tc>
          <w:tcPr>
            <w:tcW w:w="1268" w:type="dxa"/>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M</w:t>
            </w:r>
            <w:r>
              <w:rPr>
                <w:rFonts w:ascii="仿宋" w:eastAsia="仿宋" w:hAnsi="仿宋" w:hint="eastAsia"/>
                <w:szCs w:val="21"/>
                <w:vertAlign w:val="superscript"/>
              </w:rPr>
              <w:t>3</w:t>
            </w:r>
          </w:p>
        </w:tc>
        <w:tc>
          <w:tcPr>
            <w:tcW w:w="1106" w:type="dxa"/>
            <w:vAlign w:val="center"/>
          </w:tcPr>
          <w:p w:rsidR="00007DAE" w:rsidRDefault="0084124E">
            <w:pPr>
              <w:snapToGrid w:val="0"/>
              <w:spacing w:line="120" w:lineRule="atLeast"/>
              <w:jc w:val="center"/>
              <w:rPr>
                <w:rFonts w:ascii="仿宋" w:eastAsia="仿宋" w:hAnsi="仿宋" w:cs="Times New Roman"/>
                <w:b/>
                <w:bCs/>
                <w:szCs w:val="21"/>
              </w:rPr>
            </w:pPr>
            <w:r>
              <w:rPr>
                <w:rFonts w:ascii="仿宋" w:eastAsia="仿宋" w:hAnsi="仿宋" w:cs="Times New Roman" w:hint="eastAsia"/>
                <w:b/>
                <w:bCs/>
                <w:szCs w:val="21"/>
              </w:rPr>
              <w:t>-</w:t>
            </w:r>
          </w:p>
        </w:tc>
        <w:tc>
          <w:tcPr>
            <w:tcW w:w="1442" w:type="dxa"/>
            <w:vAlign w:val="center"/>
          </w:tcPr>
          <w:p w:rsidR="00007DAE" w:rsidRDefault="0084124E">
            <w:pPr>
              <w:snapToGrid w:val="0"/>
              <w:spacing w:line="120" w:lineRule="atLeast"/>
              <w:jc w:val="center"/>
              <w:rPr>
                <w:rFonts w:ascii="仿宋" w:eastAsia="仿宋" w:hAnsi="仿宋" w:cs="Times New Roman"/>
                <w:b/>
                <w:bCs/>
                <w:szCs w:val="21"/>
              </w:rPr>
            </w:pPr>
            <w:r>
              <w:rPr>
                <w:rFonts w:ascii="仿宋" w:eastAsia="仿宋" w:hAnsi="仿宋" w:hint="eastAsia"/>
                <w:szCs w:val="21"/>
              </w:rPr>
              <w:t>每</w:t>
            </w:r>
            <w:r>
              <w:rPr>
                <w:rFonts w:ascii="仿宋" w:eastAsia="仿宋" w:hAnsi="仿宋" w:hint="eastAsia"/>
                <w:szCs w:val="21"/>
              </w:rPr>
              <w:t>9</w:t>
            </w:r>
            <w:r>
              <w:rPr>
                <w:rFonts w:ascii="仿宋" w:eastAsia="仿宋" w:hAnsi="仿宋" w:hint="eastAsia"/>
                <w:szCs w:val="21"/>
              </w:rPr>
              <w:t>㎡免</w:t>
            </w:r>
            <w:r>
              <w:rPr>
                <w:rFonts w:ascii="仿宋" w:eastAsia="仿宋" w:hAnsi="仿宋" w:hint="eastAsia"/>
                <w:szCs w:val="21"/>
              </w:rPr>
              <w:t>1m</w:t>
            </w:r>
            <w:r>
              <w:rPr>
                <w:rFonts w:ascii="仿宋" w:eastAsia="仿宋" w:hAnsi="仿宋" w:hint="eastAsia"/>
                <w:szCs w:val="21"/>
              </w:rPr>
              <w:t>³去程运费</w:t>
            </w:r>
          </w:p>
        </w:tc>
      </w:tr>
      <w:tr w:rsidR="00007DAE">
        <w:trPr>
          <w:cantSplit/>
          <w:trHeight w:val="680"/>
          <w:jc w:val="center"/>
        </w:trPr>
        <w:tc>
          <w:tcPr>
            <w:tcW w:w="449" w:type="dxa"/>
            <w:vMerge/>
            <w:vAlign w:val="center"/>
          </w:tcPr>
          <w:p w:rsidR="00007DAE" w:rsidRDefault="00007DAE">
            <w:pPr>
              <w:snapToGrid w:val="0"/>
              <w:spacing w:line="120" w:lineRule="atLeast"/>
              <w:jc w:val="center"/>
              <w:rPr>
                <w:rFonts w:ascii="仿宋" w:eastAsia="仿宋" w:hAnsi="仿宋"/>
                <w:b/>
                <w:szCs w:val="21"/>
              </w:rPr>
            </w:pPr>
          </w:p>
        </w:tc>
        <w:tc>
          <w:tcPr>
            <w:tcW w:w="449" w:type="dxa"/>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2</w:t>
            </w:r>
          </w:p>
        </w:tc>
        <w:tc>
          <w:tcPr>
            <w:tcW w:w="1234" w:type="dxa"/>
            <w:gridSpan w:val="2"/>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运杂费</w:t>
            </w:r>
          </w:p>
        </w:tc>
        <w:tc>
          <w:tcPr>
            <w:tcW w:w="4672" w:type="dxa"/>
            <w:gridSpan w:val="2"/>
            <w:vAlign w:val="center"/>
          </w:tcPr>
          <w:p w:rsidR="00007DAE" w:rsidRDefault="0084124E">
            <w:pPr>
              <w:snapToGrid w:val="0"/>
              <w:spacing w:line="120" w:lineRule="atLeast"/>
              <w:rPr>
                <w:rFonts w:ascii="仿宋" w:eastAsia="仿宋" w:hAnsi="仿宋"/>
                <w:szCs w:val="21"/>
              </w:rPr>
            </w:pPr>
            <w:r>
              <w:rPr>
                <w:rFonts w:ascii="仿宋" w:eastAsia="仿宋" w:hAnsi="仿宋" w:hint="eastAsia"/>
                <w:szCs w:val="21"/>
              </w:rPr>
              <w:t>国内外报关费、装箱集港、展品运至展台（包括现场施工费）</w:t>
            </w:r>
            <w:r>
              <w:rPr>
                <w:rFonts w:ascii="仿宋" w:eastAsia="仿宋" w:hAnsi="仿宋"/>
                <w:szCs w:val="21"/>
              </w:rPr>
              <w:t>1</w:t>
            </w:r>
            <w:r>
              <w:rPr>
                <w:rFonts w:ascii="仿宋" w:eastAsia="仿宋" w:hAnsi="仿宋" w:hint="eastAsia"/>
                <w:szCs w:val="21"/>
              </w:rPr>
              <w:t>米</w:t>
            </w:r>
            <w:r>
              <w:rPr>
                <w:rFonts w:ascii="仿宋" w:eastAsia="仿宋" w:hAnsi="仿宋" w:hint="eastAsia"/>
                <w:szCs w:val="21"/>
                <w:vertAlign w:val="superscript"/>
              </w:rPr>
              <w:t>3</w:t>
            </w:r>
            <w:r>
              <w:rPr>
                <w:rFonts w:ascii="仿宋" w:eastAsia="仿宋" w:hAnsi="仿宋" w:hint="eastAsia"/>
                <w:szCs w:val="21"/>
              </w:rPr>
              <w:t>起算</w:t>
            </w:r>
          </w:p>
        </w:tc>
        <w:tc>
          <w:tcPr>
            <w:tcW w:w="1268" w:type="dxa"/>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M</w:t>
            </w:r>
            <w:r>
              <w:rPr>
                <w:rFonts w:ascii="仿宋" w:eastAsia="仿宋" w:hAnsi="仿宋" w:hint="eastAsia"/>
                <w:szCs w:val="21"/>
                <w:vertAlign w:val="superscript"/>
              </w:rPr>
              <w:t>3</w:t>
            </w:r>
          </w:p>
        </w:tc>
        <w:tc>
          <w:tcPr>
            <w:tcW w:w="1106" w:type="dxa"/>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w:t>
            </w:r>
          </w:p>
        </w:tc>
        <w:tc>
          <w:tcPr>
            <w:tcW w:w="1442" w:type="dxa"/>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待定</w:t>
            </w:r>
          </w:p>
        </w:tc>
      </w:tr>
      <w:tr w:rsidR="00007DAE">
        <w:trPr>
          <w:cantSplit/>
          <w:trHeight w:val="397"/>
          <w:jc w:val="center"/>
        </w:trPr>
        <w:tc>
          <w:tcPr>
            <w:tcW w:w="449" w:type="dxa"/>
            <w:vMerge/>
            <w:vAlign w:val="center"/>
          </w:tcPr>
          <w:p w:rsidR="00007DAE" w:rsidRDefault="00007DAE">
            <w:pPr>
              <w:snapToGrid w:val="0"/>
              <w:spacing w:line="120" w:lineRule="atLeast"/>
              <w:jc w:val="center"/>
              <w:rPr>
                <w:rFonts w:ascii="仿宋" w:eastAsia="仿宋" w:hAnsi="仿宋"/>
                <w:b/>
                <w:szCs w:val="21"/>
              </w:rPr>
            </w:pPr>
          </w:p>
        </w:tc>
        <w:tc>
          <w:tcPr>
            <w:tcW w:w="449" w:type="dxa"/>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3</w:t>
            </w:r>
          </w:p>
        </w:tc>
        <w:tc>
          <w:tcPr>
            <w:tcW w:w="1234" w:type="dxa"/>
            <w:gridSpan w:val="2"/>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回运费</w:t>
            </w:r>
          </w:p>
        </w:tc>
        <w:tc>
          <w:tcPr>
            <w:tcW w:w="4672" w:type="dxa"/>
            <w:gridSpan w:val="2"/>
            <w:vAlign w:val="center"/>
          </w:tcPr>
          <w:p w:rsidR="00007DAE" w:rsidRDefault="0084124E">
            <w:pPr>
              <w:snapToGrid w:val="0"/>
              <w:spacing w:line="120" w:lineRule="atLeast"/>
              <w:rPr>
                <w:rFonts w:ascii="仿宋" w:eastAsia="仿宋" w:hAnsi="仿宋"/>
                <w:szCs w:val="21"/>
              </w:rPr>
            </w:pPr>
            <w:r>
              <w:rPr>
                <w:rFonts w:ascii="仿宋" w:eastAsia="仿宋" w:hAnsi="仿宋" w:hint="eastAsia"/>
                <w:szCs w:val="21"/>
              </w:rPr>
              <w:t>未售展品回运及结关费（不回运免交）</w:t>
            </w:r>
            <w:r>
              <w:rPr>
                <w:rFonts w:ascii="仿宋" w:eastAsia="仿宋" w:hAnsi="仿宋" w:hint="eastAsia"/>
                <w:szCs w:val="21"/>
              </w:rPr>
              <w:t>1</w:t>
            </w:r>
            <w:r>
              <w:rPr>
                <w:rFonts w:ascii="仿宋" w:eastAsia="仿宋" w:hAnsi="仿宋" w:hint="eastAsia"/>
                <w:szCs w:val="21"/>
              </w:rPr>
              <w:t>米</w:t>
            </w:r>
            <w:r>
              <w:rPr>
                <w:rFonts w:ascii="仿宋" w:eastAsia="仿宋" w:hAnsi="仿宋" w:hint="eastAsia"/>
                <w:szCs w:val="21"/>
                <w:vertAlign w:val="superscript"/>
              </w:rPr>
              <w:t>3</w:t>
            </w:r>
            <w:r>
              <w:rPr>
                <w:rFonts w:ascii="仿宋" w:eastAsia="仿宋" w:hAnsi="仿宋" w:hint="eastAsia"/>
                <w:szCs w:val="21"/>
              </w:rPr>
              <w:t>起算</w:t>
            </w:r>
          </w:p>
        </w:tc>
        <w:tc>
          <w:tcPr>
            <w:tcW w:w="1268" w:type="dxa"/>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M</w:t>
            </w:r>
            <w:r>
              <w:rPr>
                <w:rFonts w:ascii="仿宋" w:eastAsia="仿宋" w:hAnsi="仿宋" w:hint="eastAsia"/>
                <w:szCs w:val="21"/>
                <w:vertAlign w:val="superscript"/>
              </w:rPr>
              <w:t>3</w:t>
            </w:r>
          </w:p>
        </w:tc>
        <w:tc>
          <w:tcPr>
            <w:tcW w:w="2548" w:type="dxa"/>
            <w:gridSpan w:val="2"/>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按实际发生费用结算</w:t>
            </w:r>
          </w:p>
        </w:tc>
      </w:tr>
      <w:tr w:rsidR="00007DAE">
        <w:trPr>
          <w:cantSplit/>
          <w:trHeight w:val="397"/>
          <w:jc w:val="center"/>
        </w:trPr>
        <w:tc>
          <w:tcPr>
            <w:tcW w:w="449" w:type="dxa"/>
            <w:vMerge/>
            <w:vAlign w:val="center"/>
          </w:tcPr>
          <w:p w:rsidR="00007DAE" w:rsidRDefault="00007DAE">
            <w:pPr>
              <w:snapToGrid w:val="0"/>
              <w:spacing w:line="120" w:lineRule="atLeast"/>
              <w:jc w:val="center"/>
              <w:rPr>
                <w:rFonts w:ascii="仿宋" w:eastAsia="仿宋" w:hAnsi="仿宋"/>
                <w:b/>
                <w:szCs w:val="21"/>
              </w:rPr>
            </w:pPr>
          </w:p>
        </w:tc>
        <w:tc>
          <w:tcPr>
            <w:tcW w:w="449" w:type="dxa"/>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4</w:t>
            </w:r>
          </w:p>
        </w:tc>
        <w:tc>
          <w:tcPr>
            <w:tcW w:w="1234" w:type="dxa"/>
            <w:gridSpan w:val="2"/>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展品税</w:t>
            </w:r>
          </w:p>
        </w:tc>
        <w:tc>
          <w:tcPr>
            <w:tcW w:w="4672" w:type="dxa"/>
            <w:gridSpan w:val="2"/>
            <w:vAlign w:val="center"/>
          </w:tcPr>
          <w:p w:rsidR="00007DAE" w:rsidRDefault="0084124E">
            <w:pPr>
              <w:snapToGrid w:val="0"/>
              <w:spacing w:line="120" w:lineRule="atLeast"/>
              <w:rPr>
                <w:rFonts w:ascii="仿宋" w:eastAsia="仿宋" w:hAnsi="仿宋"/>
                <w:szCs w:val="21"/>
              </w:rPr>
            </w:pPr>
            <w:r>
              <w:rPr>
                <w:rFonts w:ascii="仿宋" w:eastAsia="仿宋" w:hAnsi="仿宋" w:hint="eastAsia"/>
                <w:szCs w:val="21"/>
              </w:rPr>
              <w:t>展品国外销售进口税及增值税</w:t>
            </w:r>
          </w:p>
        </w:tc>
        <w:tc>
          <w:tcPr>
            <w:tcW w:w="1268" w:type="dxa"/>
            <w:vAlign w:val="center"/>
          </w:tcPr>
          <w:p w:rsidR="00007DAE" w:rsidRDefault="00007DAE">
            <w:pPr>
              <w:snapToGrid w:val="0"/>
              <w:spacing w:line="120" w:lineRule="atLeast"/>
              <w:jc w:val="center"/>
              <w:rPr>
                <w:rFonts w:ascii="仿宋" w:eastAsia="仿宋" w:hAnsi="仿宋"/>
                <w:szCs w:val="21"/>
              </w:rPr>
            </w:pPr>
          </w:p>
        </w:tc>
        <w:tc>
          <w:tcPr>
            <w:tcW w:w="2548" w:type="dxa"/>
            <w:gridSpan w:val="2"/>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按照展品价值计税</w:t>
            </w:r>
          </w:p>
        </w:tc>
      </w:tr>
      <w:tr w:rsidR="00007DAE">
        <w:trPr>
          <w:cantSplit/>
          <w:trHeight w:val="680"/>
          <w:jc w:val="center"/>
        </w:trPr>
        <w:tc>
          <w:tcPr>
            <w:tcW w:w="449" w:type="dxa"/>
            <w:vAlign w:val="center"/>
          </w:tcPr>
          <w:p w:rsidR="00007DAE" w:rsidRDefault="0084124E">
            <w:pPr>
              <w:snapToGrid w:val="0"/>
              <w:spacing w:line="120" w:lineRule="atLeast"/>
              <w:jc w:val="center"/>
              <w:rPr>
                <w:rFonts w:ascii="仿宋" w:eastAsia="仿宋" w:hAnsi="仿宋"/>
                <w:b/>
                <w:szCs w:val="21"/>
              </w:rPr>
            </w:pPr>
            <w:r>
              <w:rPr>
                <w:rFonts w:ascii="仿宋" w:eastAsia="仿宋" w:hAnsi="仿宋" w:hint="eastAsia"/>
                <w:b/>
                <w:szCs w:val="21"/>
              </w:rPr>
              <w:t>人员</w:t>
            </w:r>
          </w:p>
        </w:tc>
        <w:tc>
          <w:tcPr>
            <w:tcW w:w="449" w:type="dxa"/>
            <w:vAlign w:val="center"/>
          </w:tcPr>
          <w:p w:rsidR="00007DAE" w:rsidRDefault="0084124E">
            <w:pPr>
              <w:snapToGrid w:val="0"/>
              <w:spacing w:line="120" w:lineRule="atLeast"/>
              <w:jc w:val="center"/>
              <w:rPr>
                <w:rFonts w:ascii="仿宋" w:eastAsia="仿宋" w:hAnsi="仿宋"/>
                <w:szCs w:val="21"/>
              </w:rPr>
            </w:pPr>
            <w:r>
              <w:rPr>
                <w:rFonts w:ascii="仿宋" w:eastAsia="仿宋" w:hAnsi="仿宋"/>
                <w:szCs w:val="21"/>
              </w:rPr>
              <w:t>1</w:t>
            </w:r>
          </w:p>
        </w:tc>
        <w:tc>
          <w:tcPr>
            <w:tcW w:w="1234" w:type="dxa"/>
            <w:gridSpan w:val="2"/>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人员费</w:t>
            </w:r>
          </w:p>
        </w:tc>
        <w:tc>
          <w:tcPr>
            <w:tcW w:w="4672" w:type="dxa"/>
            <w:gridSpan w:val="2"/>
            <w:vAlign w:val="center"/>
          </w:tcPr>
          <w:p w:rsidR="00007DAE" w:rsidRDefault="0084124E">
            <w:pPr>
              <w:snapToGrid w:val="0"/>
              <w:spacing w:line="120" w:lineRule="atLeast"/>
              <w:rPr>
                <w:rFonts w:ascii="仿宋" w:eastAsia="仿宋" w:hAnsi="仿宋"/>
                <w:szCs w:val="21"/>
              </w:rPr>
            </w:pPr>
            <w:r>
              <w:rPr>
                <w:rFonts w:ascii="仿宋" w:eastAsia="仿宋" w:hAnsi="仿宋" w:hint="eastAsia"/>
                <w:szCs w:val="21"/>
              </w:rPr>
              <w:t>展期</w:t>
            </w:r>
            <w:r>
              <w:rPr>
                <w:rFonts w:ascii="仿宋" w:eastAsia="仿宋" w:hAnsi="仿宋" w:hint="eastAsia"/>
                <w:szCs w:val="21"/>
              </w:rPr>
              <w:t>6</w:t>
            </w:r>
            <w:r>
              <w:rPr>
                <w:rFonts w:ascii="仿宋" w:eastAsia="仿宋" w:hAnsi="仿宋" w:hint="eastAsia"/>
                <w:szCs w:val="21"/>
              </w:rPr>
              <w:t>天（含随团</w:t>
            </w:r>
            <w:r>
              <w:rPr>
                <w:rFonts w:ascii="仿宋" w:eastAsia="仿宋" w:hAnsi="仿宋" w:hint="eastAsia"/>
                <w:szCs w:val="21"/>
              </w:rPr>
              <w:t>往返</w:t>
            </w:r>
            <w:r>
              <w:rPr>
                <w:rFonts w:ascii="仿宋" w:eastAsia="仿宋" w:hAnsi="仿宋" w:hint="eastAsia"/>
                <w:szCs w:val="21"/>
              </w:rPr>
              <w:t>国际机票，伙食</w:t>
            </w:r>
            <w:r>
              <w:rPr>
                <w:rFonts w:ascii="仿宋" w:eastAsia="仿宋" w:hAnsi="仿宋" w:hint="eastAsia"/>
                <w:szCs w:val="21"/>
              </w:rPr>
              <w:t>，</w:t>
            </w:r>
            <w:r>
              <w:rPr>
                <w:rFonts w:ascii="仿宋" w:eastAsia="仿宋" w:hAnsi="仿宋" w:hint="eastAsia"/>
                <w:szCs w:val="21"/>
              </w:rPr>
              <w:t>交通</w:t>
            </w:r>
            <w:r>
              <w:rPr>
                <w:rFonts w:ascii="仿宋" w:eastAsia="仿宋" w:hAnsi="仿宋" w:hint="eastAsia"/>
                <w:szCs w:val="21"/>
              </w:rPr>
              <w:t>，</w:t>
            </w:r>
            <w:r>
              <w:rPr>
                <w:rFonts w:ascii="仿宋" w:eastAsia="仿宋" w:hAnsi="仿宋" w:hint="eastAsia"/>
                <w:szCs w:val="21"/>
              </w:rPr>
              <w:t>境外人身意外险，酒店国际五星</w:t>
            </w:r>
            <w:r>
              <w:rPr>
                <w:rFonts w:ascii="仿宋" w:eastAsia="仿宋" w:hAnsi="仿宋" w:hint="eastAsia"/>
                <w:szCs w:val="21"/>
              </w:rPr>
              <w:t>双人间</w:t>
            </w:r>
            <w:r>
              <w:rPr>
                <w:rFonts w:ascii="仿宋" w:eastAsia="仿宋" w:hAnsi="仿宋" w:hint="eastAsia"/>
                <w:szCs w:val="21"/>
              </w:rPr>
              <w:t>）</w:t>
            </w:r>
            <w:r>
              <w:rPr>
                <w:rFonts w:ascii="仿宋" w:eastAsia="仿宋" w:hAnsi="仿宋" w:hint="eastAsia"/>
                <w:szCs w:val="21"/>
              </w:rPr>
              <w:t>。</w:t>
            </w:r>
          </w:p>
        </w:tc>
        <w:tc>
          <w:tcPr>
            <w:tcW w:w="1268" w:type="dxa"/>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人</w:t>
            </w:r>
          </w:p>
        </w:tc>
        <w:tc>
          <w:tcPr>
            <w:tcW w:w="1106" w:type="dxa"/>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w:t>
            </w:r>
          </w:p>
        </w:tc>
        <w:tc>
          <w:tcPr>
            <w:tcW w:w="1442" w:type="dxa"/>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2</w:t>
            </w:r>
            <w:r>
              <w:rPr>
                <w:rFonts w:ascii="仿宋" w:eastAsia="仿宋" w:hAnsi="仿宋" w:hint="eastAsia"/>
                <w:szCs w:val="21"/>
              </w:rPr>
              <w:t>3</w:t>
            </w:r>
            <w:r>
              <w:rPr>
                <w:rFonts w:ascii="仿宋" w:eastAsia="仿宋" w:hAnsi="仿宋" w:hint="eastAsia"/>
                <w:szCs w:val="21"/>
              </w:rPr>
              <w:t>800</w:t>
            </w:r>
          </w:p>
        </w:tc>
      </w:tr>
      <w:tr w:rsidR="00007DAE">
        <w:trPr>
          <w:cantSplit/>
          <w:trHeight w:val="397"/>
          <w:jc w:val="center"/>
        </w:trPr>
        <w:tc>
          <w:tcPr>
            <w:tcW w:w="449" w:type="dxa"/>
            <w:vAlign w:val="center"/>
          </w:tcPr>
          <w:p w:rsidR="00007DAE" w:rsidRDefault="0084124E">
            <w:pPr>
              <w:snapToGrid w:val="0"/>
              <w:spacing w:line="120" w:lineRule="atLeast"/>
              <w:rPr>
                <w:rFonts w:ascii="仿宋" w:eastAsia="仿宋" w:hAnsi="仿宋"/>
                <w:b/>
                <w:szCs w:val="21"/>
              </w:rPr>
            </w:pPr>
            <w:r>
              <w:rPr>
                <w:rFonts w:ascii="仿宋" w:eastAsia="仿宋" w:hAnsi="仿宋" w:hint="eastAsia"/>
                <w:b/>
                <w:szCs w:val="21"/>
              </w:rPr>
              <w:t>其</w:t>
            </w:r>
          </w:p>
          <w:p w:rsidR="00007DAE" w:rsidRDefault="0084124E">
            <w:pPr>
              <w:snapToGrid w:val="0"/>
              <w:spacing w:line="120" w:lineRule="atLeast"/>
              <w:rPr>
                <w:rFonts w:ascii="仿宋" w:eastAsia="仿宋" w:hAnsi="仿宋"/>
                <w:b/>
                <w:szCs w:val="21"/>
              </w:rPr>
            </w:pPr>
            <w:r>
              <w:rPr>
                <w:rFonts w:ascii="仿宋" w:eastAsia="仿宋" w:hAnsi="仿宋" w:hint="eastAsia"/>
                <w:b/>
                <w:szCs w:val="21"/>
              </w:rPr>
              <w:t>它</w:t>
            </w:r>
          </w:p>
        </w:tc>
        <w:tc>
          <w:tcPr>
            <w:tcW w:w="449" w:type="dxa"/>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1</w:t>
            </w:r>
          </w:p>
        </w:tc>
        <w:tc>
          <w:tcPr>
            <w:tcW w:w="1234" w:type="dxa"/>
            <w:gridSpan w:val="2"/>
            <w:vAlign w:val="center"/>
          </w:tcPr>
          <w:p w:rsidR="00007DAE" w:rsidRDefault="0084124E">
            <w:pPr>
              <w:snapToGrid w:val="0"/>
              <w:spacing w:line="120" w:lineRule="atLeast"/>
              <w:ind w:firstLineChars="50" w:firstLine="110"/>
              <w:rPr>
                <w:rFonts w:ascii="仿宋" w:eastAsia="仿宋" w:hAnsi="仿宋"/>
                <w:szCs w:val="21"/>
              </w:rPr>
            </w:pPr>
            <w:r>
              <w:rPr>
                <w:rFonts w:ascii="仿宋" w:eastAsia="仿宋" w:hAnsi="仿宋" w:hint="eastAsia"/>
                <w:szCs w:val="21"/>
              </w:rPr>
              <w:t>报名费</w:t>
            </w:r>
          </w:p>
        </w:tc>
        <w:tc>
          <w:tcPr>
            <w:tcW w:w="4672" w:type="dxa"/>
            <w:gridSpan w:val="2"/>
            <w:vAlign w:val="center"/>
          </w:tcPr>
          <w:p w:rsidR="00007DAE" w:rsidRDefault="0084124E">
            <w:pPr>
              <w:snapToGrid w:val="0"/>
              <w:spacing w:line="120" w:lineRule="atLeast"/>
              <w:rPr>
                <w:rFonts w:ascii="仿宋" w:eastAsia="仿宋" w:hAnsi="仿宋"/>
                <w:szCs w:val="21"/>
              </w:rPr>
            </w:pPr>
            <w:r>
              <w:rPr>
                <w:rFonts w:ascii="仿宋" w:eastAsia="仿宋" w:hAnsi="仿宋" w:hint="eastAsia"/>
                <w:szCs w:val="21"/>
              </w:rPr>
              <w:t>报名费、文件资料等</w:t>
            </w:r>
          </w:p>
        </w:tc>
        <w:tc>
          <w:tcPr>
            <w:tcW w:w="1268" w:type="dxa"/>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每人</w:t>
            </w:r>
          </w:p>
        </w:tc>
        <w:tc>
          <w:tcPr>
            <w:tcW w:w="1106" w:type="dxa"/>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w:t>
            </w:r>
          </w:p>
        </w:tc>
        <w:tc>
          <w:tcPr>
            <w:tcW w:w="1442" w:type="dxa"/>
            <w:vAlign w:val="center"/>
          </w:tcPr>
          <w:p w:rsidR="00007DAE" w:rsidRDefault="0084124E">
            <w:pPr>
              <w:snapToGrid w:val="0"/>
              <w:spacing w:line="120" w:lineRule="atLeast"/>
              <w:jc w:val="center"/>
              <w:rPr>
                <w:rFonts w:ascii="仿宋" w:eastAsia="仿宋" w:hAnsi="仿宋"/>
                <w:szCs w:val="21"/>
              </w:rPr>
            </w:pPr>
            <w:r>
              <w:rPr>
                <w:rFonts w:ascii="仿宋" w:eastAsia="仿宋" w:hAnsi="仿宋" w:hint="eastAsia"/>
                <w:szCs w:val="21"/>
              </w:rPr>
              <w:t>2000</w:t>
            </w:r>
          </w:p>
        </w:tc>
      </w:tr>
      <w:tr w:rsidR="00007DAE">
        <w:trPr>
          <w:cantSplit/>
          <w:trHeight w:val="400"/>
          <w:jc w:val="center"/>
        </w:trPr>
        <w:tc>
          <w:tcPr>
            <w:tcW w:w="10620" w:type="dxa"/>
            <w:gridSpan w:val="9"/>
            <w:vAlign w:val="center"/>
          </w:tcPr>
          <w:p w:rsidR="00007DAE" w:rsidRDefault="0084124E">
            <w:pPr>
              <w:snapToGrid w:val="0"/>
              <w:spacing w:line="120" w:lineRule="atLeast"/>
              <w:rPr>
                <w:rFonts w:ascii="仿宋" w:eastAsia="仿宋" w:hAnsi="仿宋"/>
                <w:szCs w:val="21"/>
              </w:rPr>
            </w:pPr>
            <w:r>
              <w:rPr>
                <w:rFonts w:ascii="仿宋" w:eastAsia="仿宋" w:hAnsi="仿宋" w:hint="eastAsia"/>
                <w:szCs w:val="21"/>
              </w:rPr>
              <w:t>备注：</w:t>
            </w:r>
          </w:p>
          <w:p w:rsidR="00007DAE" w:rsidRDefault="0084124E">
            <w:pPr>
              <w:snapToGrid w:val="0"/>
              <w:spacing w:line="120" w:lineRule="atLeast"/>
              <w:rPr>
                <w:rFonts w:ascii="仿宋" w:eastAsia="仿宋" w:hAnsi="仿宋"/>
                <w:szCs w:val="21"/>
              </w:rPr>
            </w:pPr>
            <w:r>
              <w:rPr>
                <w:rFonts w:ascii="仿宋" w:eastAsia="仿宋" w:hAnsi="仿宋" w:hint="eastAsia"/>
                <w:szCs w:val="21"/>
              </w:rPr>
              <w:t>1</w:t>
            </w:r>
            <w:r>
              <w:rPr>
                <w:rFonts w:ascii="仿宋" w:eastAsia="仿宋" w:hAnsi="仿宋" w:hint="eastAsia"/>
                <w:szCs w:val="21"/>
              </w:rPr>
              <w:t>、</w:t>
            </w:r>
            <w:r>
              <w:rPr>
                <w:rFonts w:ascii="仿宋" w:eastAsia="仿宋" w:hAnsi="仿宋" w:hint="eastAsia"/>
                <w:szCs w:val="21"/>
              </w:rPr>
              <w:t>承办单位</w:t>
            </w:r>
            <w:r>
              <w:rPr>
                <w:rFonts w:ascii="仿宋" w:eastAsia="仿宋" w:hAnsi="仿宋" w:hint="eastAsia"/>
                <w:szCs w:val="21"/>
              </w:rPr>
              <w:t>与参展企业原则上以人民币结算，外币部分按照</w:t>
            </w:r>
            <w:r>
              <w:rPr>
                <w:rFonts w:ascii="仿宋" w:eastAsia="仿宋" w:hAnsi="仿宋" w:hint="eastAsia"/>
                <w:szCs w:val="21"/>
              </w:rPr>
              <w:t>承办单位</w:t>
            </w:r>
            <w:r>
              <w:rPr>
                <w:rFonts w:ascii="仿宋" w:eastAsia="仿宋" w:hAnsi="仿宋" w:hint="eastAsia"/>
                <w:szCs w:val="21"/>
              </w:rPr>
              <w:t>多次汇款的汇率平均值计算。</w:t>
            </w:r>
          </w:p>
          <w:p w:rsidR="00007DAE" w:rsidRDefault="0084124E">
            <w:pPr>
              <w:snapToGrid w:val="0"/>
              <w:spacing w:line="120" w:lineRule="atLeast"/>
              <w:rPr>
                <w:rFonts w:ascii="仿宋" w:eastAsia="仿宋" w:hAnsi="仿宋"/>
                <w:szCs w:val="21"/>
              </w:rPr>
            </w:pPr>
            <w:r>
              <w:rPr>
                <w:rFonts w:ascii="仿宋" w:eastAsia="仿宋" w:hAnsi="仿宋" w:hint="eastAsia"/>
                <w:szCs w:val="21"/>
              </w:rPr>
              <w:t>2</w:t>
            </w:r>
            <w:r>
              <w:rPr>
                <w:rFonts w:ascii="仿宋" w:eastAsia="仿宋" w:hAnsi="仿宋" w:hint="eastAsia"/>
                <w:szCs w:val="21"/>
              </w:rPr>
              <w:t>、特装展位设计、搭建、吊点费，相关展馆订电、接电、用电费，垃圾处理、</w:t>
            </w:r>
            <w:r>
              <w:rPr>
                <w:rFonts w:ascii="仿宋" w:eastAsia="仿宋" w:hAnsi="仿宋" w:hint="eastAsia"/>
                <w:szCs w:val="21"/>
              </w:rPr>
              <w:t>展</w:t>
            </w:r>
            <w:r>
              <w:rPr>
                <w:rFonts w:ascii="仿宋" w:eastAsia="仿宋" w:hAnsi="仿宋" w:hint="eastAsia"/>
                <w:szCs w:val="21"/>
              </w:rPr>
              <w:t>位清洁费等，以实际发生为准。</w:t>
            </w:r>
          </w:p>
          <w:p w:rsidR="00007DAE" w:rsidRDefault="0084124E">
            <w:pPr>
              <w:snapToGrid w:val="0"/>
              <w:spacing w:line="120" w:lineRule="atLeast"/>
              <w:rPr>
                <w:rFonts w:ascii="仿宋" w:eastAsia="仿宋" w:hAnsi="仿宋"/>
                <w:szCs w:val="21"/>
              </w:rPr>
            </w:pPr>
            <w:r>
              <w:rPr>
                <w:rFonts w:ascii="仿宋" w:eastAsia="仿宋" w:hAnsi="仿宋"/>
                <w:szCs w:val="21"/>
              </w:rPr>
              <w:t>3</w:t>
            </w:r>
            <w:r>
              <w:rPr>
                <w:rFonts w:ascii="仿宋" w:eastAsia="仿宋" w:hAnsi="仿宋" w:hint="eastAsia"/>
                <w:szCs w:val="21"/>
              </w:rPr>
              <w:t>、人员费用为随团行程报价，有特殊用餐、住宿、用车、日程及路线要求的，人员费将根据实际情况报价。</w:t>
            </w:r>
          </w:p>
          <w:p w:rsidR="00007DAE" w:rsidRDefault="0084124E">
            <w:pPr>
              <w:snapToGrid w:val="0"/>
              <w:spacing w:line="120" w:lineRule="atLeast"/>
              <w:rPr>
                <w:rFonts w:ascii="仿宋" w:eastAsia="仿宋" w:hAnsi="仿宋"/>
                <w:szCs w:val="21"/>
              </w:rPr>
            </w:pPr>
            <w:r>
              <w:rPr>
                <w:rFonts w:ascii="仿宋" w:eastAsia="仿宋" w:hAnsi="仿宋"/>
                <w:szCs w:val="21"/>
              </w:rPr>
              <w:t>4</w:t>
            </w:r>
            <w:r>
              <w:rPr>
                <w:rFonts w:ascii="仿宋" w:eastAsia="仿宋" w:hAnsi="仿宋" w:hint="eastAsia"/>
                <w:szCs w:val="21"/>
              </w:rPr>
              <w:t>、展团所含境外人身意外险保额为人民币</w:t>
            </w:r>
            <w:r>
              <w:rPr>
                <w:rFonts w:ascii="仿宋" w:eastAsia="仿宋" w:hAnsi="仿宋" w:hint="eastAsia"/>
                <w:szCs w:val="21"/>
              </w:rPr>
              <w:t>3</w:t>
            </w:r>
            <w:r>
              <w:rPr>
                <w:rFonts w:ascii="仿宋" w:eastAsia="仿宋" w:hAnsi="仿宋"/>
                <w:szCs w:val="21"/>
              </w:rPr>
              <w:t>0</w:t>
            </w:r>
            <w:r>
              <w:rPr>
                <w:rFonts w:ascii="仿宋" w:eastAsia="仿宋" w:hAnsi="仿宋" w:hint="eastAsia"/>
                <w:szCs w:val="21"/>
              </w:rPr>
              <w:t>万元，如有额外需求，费用另计，或可自行办理。</w:t>
            </w:r>
          </w:p>
          <w:p w:rsidR="00007DAE" w:rsidRDefault="0084124E">
            <w:pPr>
              <w:snapToGrid w:val="0"/>
              <w:spacing w:line="120" w:lineRule="atLeast"/>
              <w:rPr>
                <w:rFonts w:ascii="仿宋" w:eastAsia="仿宋" w:hAnsi="仿宋"/>
                <w:szCs w:val="21"/>
              </w:rPr>
            </w:pPr>
            <w:r>
              <w:rPr>
                <w:rFonts w:ascii="仿宋" w:eastAsia="仿宋" w:hAnsi="仿宋"/>
                <w:szCs w:val="21"/>
              </w:rPr>
              <w:t>5</w:t>
            </w:r>
            <w:r>
              <w:rPr>
                <w:rFonts w:ascii="仿宋" w:eastAsia="仿宋" w:hAnsi="仿宋" w:hint="eastAsia"/>
                <w:szCs w:val="21"/>
              </w:rPr>
              <w:t>、展品运输价格，不足</w:t>
            </w:r>
            <w:r>
              <w:rPr>
                <w:rFonts w:ascii="仿宋" w:eastAsia="仿宋" w:hAnsi="仿宋"/>
                <w:szCs w:val="21"/>
              </w:rPr>
              <w:t>1</w:t>
            </w:r>
            <w:r>
              <w:rPr>
                <w:rFonts w:ascii="仿宋" w:eastAsia="仿宋" w:hAnsi="仿宋" w:hint="eastAsia"/>
                <w:szCs w:val="21"/>
              </w:rPr>
              <w:t>米</w:t>
            </w:r>
            <w:r>
              <w:rPr>
                <w:rFonts w:ascii="仿宋" w:eastAsia="仿宋" w:hAnsi="仿宋" w:hint="eastAsia"/>
                <w:szCs w:val="21"/>
                <w:vertAlign w:val="superscript"/>
              </w:rPr>
              <w:t>3</w:t>
            </w:r>
            <w:r>
              <w:rPr>
                <w:rFonts w:ascii="仿宋" w:eastAsia="仿宋" w:hAnsi="仿宋" w:hint="eastAsia"/>
                <w:szCs w:val="21"/>
              </w:rPr>
              <w:t>的包装箱均按</w:t>
            </w:r>
            <w:r>
              <w:rPr>
                <w:rFonts w:ascii="仿宋" w:eastAsia="仿宋" w:hAnsi="仿宋"/>
                <w:szCs w:val="21"/>
              </w:rPr>
              <w:t>1</w:t>
            </w:r>
            <w:r>
              <w:rPr>
                <w:rFonts w:ascii="仿宋" w:eastAsia="仿宋" w:hAnsi="仿宋" w:hint="eastAsia"/>
                <w:szCs w:val="21"/>
              </w:rPr>
              <w:t>米</w:t>
            </w:r>
            <w:r>
              <w:rPr>
                <w:rFonts w:ascii="仿宋" w:eastAsia="仿宋" w:hAnsi="仿宋" w:hint="eastAsia"/>
                <w:szCs w:val="21"/>
                <w:vertAlign w:val="superscript"/>
              </w:rPr>
              <w:t>3</w:t>
            </w:r>
            <w:r>
              <w:rPr>
                <w:rFonts w:ascii="仿宋" w:eastAsia="仿宋" w:hAnsi="仿宋" w:hint="eastAsia"/>
                <w:szCs w:val="21"/>
              </w:rPr>
              <w:t>计。运费项下未含展品商检费、展品关税、存储空箱费、换箱（重新包装）费，将根据实际发生费用收取。</w:t>
            </w:r>
          </w:p>
          <w:p w:rsidR="00007DAE" w:rsidRDefault="0084124E">
            <w:pPr>
              <w:snapToGrid w:val="0"/>
              <w:spacing w:line="120" w:lineRule="atLeast"/>
              <w:rPr>
                <w:rFonts w:ascii="仿宋" w:eastAsia="仿宋" w:hAnsi="仿宋"/>
                <w:szCs w:val="21"/>
              </w:rPr>
            </w:pPr>
            <w:r>
              <w:rPr>
                <w:rFonts w:ascii="仿宋" w:eastAsia="仿宋" w:hAnsi="仿宋"/>
                <w:szCs w:val="21"/>
              </w:rPr>
              <w:t>6</w:t>
            </w:r>
            <w:r>
              <w:rPr>
                <w:rFonts w:ascii="仿宋" w:eastAsia="仿宋" w:hAnsi="仿宋" w:hint="eastAsia"/>
                <w:szCs w:val="21"/>
              </w:rPr>
              <w:t>、如遇航空、海运等市场行情起伏较大时，</w:t>
            </w:r>
            <w:r>
              <w:rPr>
                <w:rFonts w:ascii="仿宋" w:eastAsia="仿宋" w:hAnsi="仿宋" w:hint="eastAsia"/>
                <w:szCs w:val="21"/>
              </w:rPr>
              <w:t>承办单位</w:t>
            </w:r>
            <w:r>
              <w:rPr>
                <w:rFonts w:ascii="仿宋" w:eastAsia="仿宋" w:hAnsi="仿宋" w:hint="eastAsia"/>
                <w:szCs w:val="21"/>
              </w:rPr>
              <w:t>有权对此收费表中的部分价格进行调整，双方按照调整后的价格进行结算。</w:t>
            </w:r>
          </w:p>
          <w:p w:rsidR="00007DAE" w:rsidRDefault="0084124E">
            <w:pPr>
              <w:snapToGrid w:val="0"/>
              <w:spacing w:line="120" w:lineRule="atLeast"/>
              <w:rPr>
                <w:rFonts w:ascii="仿宋" w:eastAsia="仿宋" w:hAnsi="仿宋"/>
                <w:szCs w:val="21"/>
              </w:rPr>
            </w:pPr>
            <w:r>
              <w:rPr>
                <w:rFonts w:ascii="仿宋" w:eastAsia="仿宋" w:hAnsi="仿宋"/>
                <w:szCs w:val="21"/>
              </w:rPr>
              <w:t>7</w:t>
            </w:r>
            <w:r>
              <w:rPr>
                <w:rFonts w:ascii="仿宋" w:eastAsia="仿宋" w:hAnsi="仿宋" w:hint="eastAsia"/>
                <w:szCs w:val="21"/>
              </w:rPr>
              <w:t>、参展企业所付各项费用由</w:t>
            </w:r>
            <w:r>
              <w:rPr>
                <w:rFonts w:ascii="仿宋" w:eastAsia="仿宋" w:hAnsi="仿宋" w:hint="eastAsia"/>
                <w:szCs w:val="21"/>
              </w:rPr>
              <w:t>承办单位</w:t>
            </w:r>
            <w:r>
              <w:rPr>
                <w:rFonts w:ascii="仿宋" w:eastAsia="仿宋" w:hAnsi="仿宋" w:hint="eastAsia"/>
                <w:szCs w:val="21"/>
              </w:rPr>
              <w:t>在展后结算完毕并收齐参展证明等资料进行税务备案后统一开具发票。</w:t>
            </w:r>
          </w:p>
        </w:tc>
      </w:tr>
    </w:tbl>
    <w:p w:rsidR="00007DAE" w:rsidRDefault="00007DAE">
      <w:pPr>
        <w:widowControl/>
        <w:shd w:val="clear" w:color="auto" w:fill="FFFFFF"/>
        <w:snapToGrid w:val="0"/>
        <w:spacing w:after="60" w:line="560" w:lineRule="exact"/>
        <w:jc w:val="left"/>
        <w:rPr>
          <w:rFonts w:ascii="仿宋_GB2312" w:eastAsia="仿宋_GB2312" w:hAnsi="Segoe UI" w:cs="Segoe UI"/>
          <w:color w:val="404040"/>
          <w:kern w:val="0"/>
          <w:sz w:val="32"/>
          <w:szCs w:val="32"/>
          <w14:ligatures w14:val="none"/>
        </w:rPr>
      </w:pPr>
    </w:p>
    <w:sectPr w:rsidR="00007D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24E" w:rsidRDefault="0084124E" w:rsidP="00BD1126">
      <w:r>
        <w:separator/>
      </w:r>
    </w:p>
  </w:endnote>
  <w:endnote w:type="continuationSeparator" w:id="0">
    <w:p w:rsidR="0084124E" w:rsidRDefault="0084124E" w:rsidP="00BD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00"/>
    <w:family w:val="modern"/>
    <w:pitch w:val="default"/>
    <w:sig w:usb0="00000000" w:usb1="00000000"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Segoe UI">
    <w:altName w:val="Noto Music"/>
    <w:charset w:val="00"/>
    <w:family w:val="swiss"/>
    <w:pitch w:val="default"/>
    <w:sig w:usb0="00000000" w:usb1="00000000"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libri">
    <w:altName w:val="DejaVu Sans"/>
    <w:panose1 w:val="020F0502020204030204"/>
    <w:charset w:val="00"/>
    <w:family w:val="swiss"/>
    <w:pitch w:val="variable"/>
    <w:sig w:usb0="E00002FF" w:usb1="4000ACFF" w:usb2="00000001"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24E" w:rsidRDefault="0084124E" w:rsidP="00BD1126">
      <w:r>
        <w:separator/>
      </w:r>
    </w:p>
  </w:footnote>
  <w:footnote w:type="continuationSeparator" w:id="0">
    <w:p w:rsidR="0084124E" w:rsidRDefault="0084124E" w:rsidP="00BD11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150F9"/>
    <w:multiLevelType w:val="multilevel"/>
    <w:tmpl w:val="12B150F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3E41264"/>
    <w:multiLevelType w:val="multilevel"/>
    <w:tmpl w:val="23E412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243E181B"/>
    <w:multiLevelType w:val="multilevel"/>
    <w:tmpl w:val="243E181B"/>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675B5282"/>
    <w:multiLevelType w:val="multilevel"/>
    <w:tmpl w:val="675B528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87152FE"/>
    <w:multiLevelType w:val="multilevel"/>
    <w:tmpl w:val="787152F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E5"/>
    <w:rsid w:val="F6E4D17E"/>
    <w:rsid w:val="F7FBA8DE"/>
    <w:rsid w:val="FB67E011"/>
    <w:rsid w:val="FFF98EE3"/>
    <w:rsid w:val="00007DAE"/>
    <w:rsid w:val="001C5EA0"/>
    <w:rsid w:val="00213DE9"/>
    <w:rsid w:val="006946AD"/>
    <w:rsid w:val="007300D9"/>
    <w:rsid w:val="00786252"/>
    <w:rsid w:val="0084124E"/>
    <w:rsid w:val="008C25E5"/>
    <w:rsid w:val="00950A06"/>
    <w:rsid w:val="00A31A4C"/>
    <w:rsid w:val="00BA66C6"/>
    <w:rsid w:val="00BD1126"/>
    <w:rsid w:val="00D327B6"/>
    <w:rsid w:val="57FB62FD"/>
    <w:rsid w:val="74F8A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657D9F-EC68-4D68-9D2F-BA3D58BA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jc w:val="left"/>
      <w:outlineLvl w:val="0"/>
    </w:pPr>
    <w:rPr>
      <w:rFonts w:ascii="Arial" w:eastAsia="MS Mincho" w:hAnsi="Arial"/>
      <w:kern w:val="0"/>
      <w:sz w:val="20"/>
      <w:szCs w:val="20"/>
      <w:lang w:val="de-DE" w:eastAsia="de-DE"/>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a8">
    <w:name w:val="Subtitle"/>
    <w:basedOn w:val="a"/>
    <w:next w:val="a"/>
    <w:link w:val="a9"/>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21">
    <w:name w:val="Body Text 2"/>
    <w:basedOn w:val="a"/>
    <w:qFormat/>
    <w:pPr>
      <w:spacing w:after="120" w:line="480" w:lineRule="auto"/>
    </w:p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9">
    <w:name w:val="副标题 字符"/>
    <w:basedOn w:val="a0"/>
    <w:link w:val="a8"/>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0"/>
    <w:link w:val="ac"/>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hangyi@cmecexp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hangyi@cmecexpo.com" TargetMode="External"/><Relationship Id="rId4" Type="http://schemas.openxmlformats.org/officeDocument/2006/relationships/settings" Target="settings.xml"/><Relationship Id="rId9" Type="http://schemas.openxmlformats.org/officeDocument/2006/relationships/hyperlink" Target="http://www.cmecexp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1440</Words>
  <Characters>8211</Characters>
  <Application>Microsoft Office Word</Application>
  <DocSecurity>0</DocSecurity>
  <Lines>68</Lines>
  <Paragraphs>19</Paragraphs>
  <ScaleCrop>false</ScaleCrop>
  <Company>DoubleOX</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2757294076@qq.com</dc:creator>
  <cp:lastModifiedBy>xinxizhongxin</cp:lastModifiedBy>
  <cp:revision>2</cp:revision>
  <dcterms:created xsi:type="dcterms:W3CDTF">2025-05-23T10:04:00Z</dcterms:created>
  <dcterms:modified xsi:type="dcterms:W3CDTF">2025-05-23T10:04:00Z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